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4D" w:rsidRDefault="00075A4D" w:rsidP="00856661">
      <w:pPr>
        <w:rPr>
          <w:rFonts w:ascii="PMingLiU" w:hAnsi="PMingLiU"/>
          <w:b/>
          <w:kern w:val="0"/>
          <w:sz w:val="28"/>
          <w:szCs w:val="28"/>
        </w:rPr>
      </w:pPr>
      <w:r>
        <w:rPr>
          <w:rFonts w:ascii="PMingLiU" w:hAnsi="PMingLiU" w:cs="Arial" w:hint="eastAsia"/>
          <w:b/>
          <w:kern w:val="0"/>
          <w:sz w:val="28"/>
          <w:szCs w:val="28"/>
        </w:rPr>
        <w:t>財務</w:t>
      </w:r>
      <w:r w:rsidRPr="00856661">
        <w:rPr>
          <w:rFonts w:ascii="PMingLiU" w:hAnsi="PMingLiU" w:hint="eastAsia"/>
          <w:b/>
          <w:kern w:val="0"/>
          <w:sz w:val="28"/>
          <w:szCs w:val="28"/>
          <w:lang w:eastAsia="zh-CN"/>
        </w:rPr>
        <w:t>組</w:t>
      </w:r>
    </w:p>
    <w:p w:rsidR="00075A4D" w:rsidRDefault="00075A4D" w:rsidP="00856661">
      <w:pPr>
        <w:rPr>
          <w:rFonts w:ascii="PMingLiU" w:hAnsi="PMingLiU"/>
          <w:b/>
          <w:kern w:val="0"/>
          <w:sz w:val="28"/>
          <w:szCs w:val="28"/>
        </w:rPr>
      </w:pPr>
    </w:p>
    <w:p w:rsidR="006533EB" w:rsidRDefault="00402FDE" w:rsidP="00856661">
      <w:pPr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NATWA</w:t>
      </w:r>
      <w:r w:rsidR="006533EB" w:rsidRPr="005871A9">
        <w:rPr>
          <w:rFonts w:hint="eastAsia"/>
          <w:b/>
          <w:bCs/>
          <w:kern w:val="0"/>
          <w:sz w:val="28"/>
          <w:szCs w:val="28"/>
        </w:rPr>
        <w:t>會計</w:t>
      </w:r>
      <w:r w:rsidR="006533EB">
        <w:rPr>
          <w:rFonts w:hint="eastAsia"/>
          <w:b/>
          <w:bCs/>
          <w:kern w:val="0"/>
          <w:sz w:val="28"/>
          <w:szCs w:val="28"/>
        </w:rPr>
        <w:t>年度</w:t>
      </w:r>
      <w:r w:rsidR="006533EB">
        <w:rPr>
          <w:rFonts w:hint="eastAsia"/>
          <w:b/>
          <w:bCs/>
          <w:kern w:val="0"/>
          <w:sz w:val="28"/>
          <w:szCs w:val="28"/>
        </w:rPr>
        <w:t xml:space="preserve"> (5/1 </w:t>
      </w:r>
      <w:r w:rsidR="006533EB">
        <w:rPr>
          <w:rFonts w:hint="eastAsia"/>
          <w:b/>
          <w:bCs/>
          <w:kern w:val="0"/>
          <w:sz w:val="28"/>
          <w:szCs w:val="28"/>
        </w:rPr>
        <w:t>到</w:t>
      </w:r>
      <w:r>
        <w:rPr>
          <w:rFonts w:hint="eastAsia"/>
          <w:b/>
          <w:bCs/>
          <w:kern w:val="0"/>
          <w:sz w:val="28"/>
          <w:szCs w:val="28"/>
        </w:rPr>
        <w:t xml:space="preserve"> </w:t>
      </w:r>
      <w:r>
        <w:rPr>
          <w:rFonts w:hint="eastAsia"/>
          <w:b/>
          <w:bCs/>
          <w:kern w:val="0"/>
          <w:sz w:val="28"/>
          <w:szCs w:val="28"/>
        </w:rPr>
        <w:t>下一年的</w:t>
      </w:r>
      <w:r>
        <w:rPr>
          <w:rFonts w:hint="eastAsia"/>
          <w:b/>
          <w:bCs/>
          <w:kern w:val="0"/>
          <w:sz w:val="28"/>
          <w:szCs w:val="28"/>
        </w:rPr>
        <w:t xml:space="preserve"> 4/30</w:t>
      </w:r>
      <w:r>
        <w:rPr>
          <w:b/>
          <w:bCs/>
          <w:kern w:val="0"/>
          <w:sz w:val="28"/>
          <w:szCs w:val="28"/>
        </w:rPr>
        <w:t>)</w:t>
      </w:r>
      <w:r>
        <w:rPr>
          <w:rFonts w:hint="eastAsia"/>
          <w:b/>
          <w:bCs/>
          <w:kern w:val="0"/>
          <w:sz w:val="28"/>
          <w:szCs w:val="28"/>
        </w:rPr>
        <w:t xml:space="preserve"> </w:t>
      </w:r>
      <w:r>
        <w:rPr>
          <w:rFonts w:hint="eastAsia"/>
          <w:b/>
          <w:bCs/>
          <w:kern w:val="0"/>
          <w:sz w:val="28"/>
          <w:szCs w:val="28"/>
        </w:rPr>
        <w:t>。</w:t>
      </w:r>
    </w:p>
    <w:p w:rsidR="006533EB" w:rsidRDefault="006533EB" w:rsidP="00856661">
      <w:pPr>
        <w:rPr>
          <w:b/>
          <w:bCs/>
          <w:kern w:val="0"/>
          <w:sz w:val="28"/>
          <w:szCs w:val="28"/>
        </w:rPr>
      </w:pPr>
    </w:p>
    <w:p w:rsidR="00AA7CB8" w:rsidRDefault="00F8303B" w:rsidP="00856661">
      <w:pPr>
        <w:rPr>
          <w:rFonts w:ascii="PMingLiU" w:hAnsi="PMingLiU" w:cs="Arial"/>
          <w:b/>
          <w:kern w:val="0"/>
          <w:sz w:val="28"/>
          <w:szCs w:val="28"/>
        </w:rPr>
      </w:pPr>
      <w:r>
        <w:rPr>
          <w:rFonts w:ascii="PMingLiU" w:hAnsi="PMingLiU" w:cs="Arial"/>
          <w:b/>
          <w:kern w:val="0"/>
          <w:sz w:val="28"/>
          <w:szCs w:val="28"/>
        </w:rPr>
        <w:t>2022-2023 年度開始</w:t>
      </w:r>
      <w:r w:rsidR="00AA7CB8">
        <w:rPr>
          <w:rFonts w:ascii="PMingLiU" w:hAnsi="PMingLiU" w:cs="Arial" w:hint="eastAsia"/>
          <w:b/>
          <w:kern w:val="0"/>
          <w:sz w:val="28"/>
          <w:szCs w:val="28"/>
        </w:rPr>
        <w:t>採用</w:t>
      </w:r>
      <w:r w:rsidR="00AA7CB8">
        <w:rPr>
          <w:rFonts w:ascii="PMingLiU" w:hAnsi="PMingLiU" w:cs="Arial"/>
          <w:b/>
          <w:kern w:val="0"/>
          <w:sz w:val="28"/>
          <w:szCs w:val="28"/>
        </w:rPr>
        <w:t xml:space="preserve"> Quick Book Online Account System (QBO)</w:t>
      </w:r>
      <w:r w:rsidR="001671BE">
        <w:rPr>
          <w:rFonts w:ascii="PMingLiU" w:hAnsi="PMingLiU" w:cs="Arial"/>
          <w:b/>
          <w:kern w:val="0"/>
          <w:sz w:val="28"/>
          <w:szCs w:val="28"/>
        </w:rPr>
        <w:t>,</w:t>
      </w:r>
    </w:p>
    <w:p w:rsidR="00AA7CB8" w:rsidRDefault="00AA7CB8" w:rsidP="00856661">
      <w:pPr>
        <w:rPr>
          <w:rFonts w:ascii="PMingLiU" w:hAnsi="PMingLiU" w:cs="Arial"/>
          <w:b/>
          <w:kern w:val="0"/>
          <w:sz w:val="28"/>
          <w:szCs w:val="28"/>
        </w:rPr>
      </w:pPr>
      <w:r>
        <w:rPr>
          <w:rFonts w:ascii="PMingLiU" w:hAnsi="PMingLiU" w:cs="Arial" w:hint="eastAsia"/>
          <w:b/>
          <w:kern w:val="0"/>
          <w:sz w:val="28"/>
          <w:szCs w:val="28"/>
        </w:rPr>
        <w:t>也採用新的</w:t>
      </w:r>
      <w:r w:rsidR="009C0226">
        <w:rPr>
          <w:rFonts w:ascii="PMingLiU" w:hAnsi="PMingLiU" w:cs="Arial" w:hint="eastAsia"/>
          <w:b/>
          <w:kern w:val="0"/>
          <w:sz w:val="28"/>
          <w:szCs w:val="28"/>
        </w:rPr>
        <w:t>統一財務</w:t>
      </w:r>
      <w:r w:rsidR="009C0226" w:rsidRPr="009C0226">
        <w:rPr>
          <w:rFonts w:ascii="PMingLiU" w:hAnsi="PMingLiU" w:cs="Arial" w:hint="eastAsia"/>
          <w:b/>
          <w:kern w:val="0"/>
          <w:sz w:val="28"/>
          <w:szCs w:val="28"/>
        </w:rPr>
        <w:t>報表</w:t>
      </w:r>
      <w:r>
        <w:rPr>
          <w:rFonts w:ascii="PMingLiU" w:hAnsi="PMingLiU" w:cs="Arial" w:hint="eastAsia"/>
          <w:b/>
          <w:kern w:val="0"/>
          <w:sz w:val="28"/>
          <w:szCs w:val="28"/>
        </w:rPr>
        <w:t xml:space="preserve"> (B</w:t>
      </w:r>
      <w:r w:rsidR="001671BE">
        <w:rPr>
          <w:rFonts w:ascii="PMingLiU" w:hAnsi="PMingLiU" w:cs="Arial"/>
          <w:b/>
          <w:kern w:val="0"/>
          <w:sz w:val="28"/>
          <w:szCs w:val="28"/>
        </w:rPr>
        <w:t>ookkeeping spread</w:t>
      </w:r>
      <w:r>
        <w:rPr>
          <w:rFonts w:ascii="PMingLiU" w:hAnsi="PMingLiU" w:cs="Arial"/>
          <w:b/>
          <w:kern w:val="0"/>
          <w:sz w:val="28"/>
          <w:szCs w:val="28"/>
        </w:rPr>
        <w:t>sheet and new code)</w:t>
      </w:r>
    </w:p>
    <w:p w:rsidR="00AA7CB8" w:rsidRDefault="00AA7CB8" w:rsidP="00856661">
      <w:pPr>
        <w:rPr>
          <w:rFonts w:ascii="PMingLiU" w:hAnsi="PMingLiU" w:cs="Arial"/>
          <w:b/>
          <w:kern w:val="0"/>
          <w:sz w:val="28"/>
          <w:szCs w:val="28"/>
        </w:rPr>
      </w:pPr>
    </w:p>
    <w:p w:rsidR="00AA7CB8" w:rsidRDefault="00AA7CB8" w:rsidP="00856661">
      <w:pPr>
        <w:rPr>
          <w:rFonts w:ascii="PMingLiU" w:hAnsi="PMingLiU" w:cs="Arial"/>
          <w:b/>
          <w:kern w:val="0"/>
          <w:sz w:val="28"/>
          <w:szCs w:val="28"/>
        </w:rPr>
      </w:pPr>
      <w:r>
        <w:rPr>
          <w:rFonts w:ascii="PMingLiU" w:hAnsi="PMingLiU" w:cs="Arial" w:hint="eastAsia"/>
          <w:b/>
          <w:kern w:val="0"/>
          <w:sz w:val="28"/>
          <w:szCs w:val="28"/>
        </w:rPr>
        <w:t>總會,</w:t>
      </w:r>
      <w:r w:rsidR="00075A4D">
        <w:rPr>
          <w:rFonts w:ascii="PMingLiU" w:hAnsi="PMingLiU" w:cs="Arial" w:hint="eastAsia"/>
          <w:b/>
          <w:kern w:val="0"/>
          <w:sz w:val="28"/>
          <w:szCs w:val="28"/>
        </w:rPr>
        <w:t xml:space="preserve">各分會, </w:t>
      </w:r>
      <w:r>
        <w:rPr>
          <w:rFonts w:ascii="PMingLiU" w:hAnsi="PMingLiU" w:cs="Arial" w:hint="eastAsia"/>
          <w:b/>
          <w:kern w:val="0"/>
          <w:sz w:val="28"/>
          <w:szCs w:val="28"/>
        </w:rPr>
        <w:t>基金會</w:t>
      </w:r>
      <w:r w:rsidR="00075A4D">
        <w:rPr>
          <w:rFonts w:ascii="PMingLiU" w:hAnsi="PMingLiU" w:cs="Arial" w:hint="eastAsia"/>
          <w:b/>
          <w:kern w:val="0"/>
          <w:sz w:val="28"/>
          <w:szCs w:val="28"/>
        </w:rPr>
        <w:t>和特別</w:t>
      </w:r>
      <w:r w:rsidR="00075A4D" w:rsidRPr="00075A4D">
        <w:rPr>
          <w:rFonts w:ascii="PMingLiU" w:hAnsi="PMingLiU" w:cs="Arial" w:hint="eastAsia"/>
          <w:b/>
          <w:kern w:val="0"/>
          <w:sz w:val="28"/>
          <w:szCs w:val="28"/>
        </w:rPr>
        <w:t>項目</w:t>
      </w:r>
      <w:r w:rsidR="00075A4D" w:rsidRPr="00856661">
        <w:rPr>
          <w:rFonts w:ascii="PMingLiU" w:hAnsi="PMingLiU" w:hint="eastAsia"/>
          <w:b/>
          <w:kern w:val="0"/>
          <w:sz w:val="28"/>
          <w:szCs w:val="28"/>
          <w:lang w:eastAsia="zh-CN"/>
        </w:rPr>
        <w:t>組</w:t>
      </w:r>
      <w:r w:rsidR="00075A4D">
        <w:rPr>
          <w:rFonts w:ascii="PMingLiU" w:hAnsi="PMingLiU" w:hint="eastAsia"/>
          <w:b/>
          <w:kern w:val="0"/>
          <w:sz w:val="28"/>
          <w:szCs w:val="28"/>
        </w:rPr>
        <w:t>(</w:t>
      </w:r>
      <w:r w:rsidR="00075A4D" w:rsidRPr="00312CCA">
        <w:rPr>
          <w:rFonts w:ascii="PMingLiU" w:hAnsi="PMingLiU" w:cs="Arial"/>
          <w:b/>
          <w:kern w:val="0"/>
          <w:sz w:val="28"/>
          <w:szCs w:val="28"/>
        </w:rPr>
        <w:t>Special projects</w:t>
      </w:r>
      <w:r w:rsidR="00075A4D">
        <w:rPr>
          <w:rFonts w:ascii="PMingLiU" w:hAnsi="PMingLiU" w:cs="Arial" w:hint="eastAsia"/>
          <w:b/>
          <w:kern w:val="0"/>
          <w:sz w:val="28"/>
          <w:szCs w:val="28"/>
        </w:rPr>
        <w:t>)</w:t>
      </w:r>
      <w:r w:rsidR="003923F3">
        <w:rPr>
          <w:rFonts w:ascii="PMingLiU" w:hAnsi="PMingLiU" w:cs="Arial" w:hint="eastAsia"/>
          <w:b/>
          <w:kern w:val="0"/>
          <w:sz w:val="28"/>
          <w:szCs w:val="28"/>
        </w:rPr>
        <w:t>請於</w:t>
      </w:r>
      <w:r w:rsidR="003E5C74">
        <w:rPr>
          <w:rFonts w:ascii="PMingLiU" w:hAnsi="PMingLiU" w:cs="Arial" w:hint="eastAsia"/>
          <w:b/>
          <w:kern w:val="0"/>
          <w:sz w:val="28"/>
          <w:szCs w:val="28"/>
        </w:rPr>
        <w:t>每個月或有進出帳的</w:t>
      </w:r>
      <w:r w:rsidR="003923F3">
        <w:rPr>
          <w:rFonts w:ascii="PMingLiU" w:hAnsi="PMingLiU" w:cs="Arial" w:hint="eastAsia"/>
          <w:b/>
          <w:kern w:val="0"/>
          <w:sz w:val="28"/>
          <w:szCs w:val="28"/>
        </w:rPr>
        <w:t>那個</w:t>
      </w:r>
      <w:r w:rsidR="003E5C74">
        <w:rPr>
          <w:rFonts w:ascii="PMingLiU" w:hAnsi="PMingLiU" w:cs="Arial" w:hint="eastAsia"/>
          <w:b/>
          <w:kern w:val="0"/>
          <w:sz w:val="28"/>
          <w:szCs w:val="28"/>
        </w:rPr>
        <w:t>月</w:t>
      </w:r>
      <w:r w:rsidR="003923F3">
        <w:rPr>
          <w:rFonts w:ascii="PMingLiU" w:hAnsi="PMingLiU" w:cs="Arial" w:hint="eastAsia"/>
          <w:b/>
          <w:kern w:val="0"/>
          <w:sz w:val="28"/>
          <w:szCs w:val="28"/>
        </w:rPr>
        <w:t>十日前</w:t>
      </w:r>
      <w:r w:rsidR="003E5C74">
        <w:rPr>
          <w:rFonts w:ascii="PMingLiU" w:hAnsi="PMingLiU" w:cs="Arial" w:hint="eastAsia"/>
          <w:b/>
          <w:kern w:val="0"/>
          <w:sz w:val="28"/>
          <w:szCs w:val="28"/>
        </w:rPr>
        <w:t>，將財務</w:t>
      </w:r>
      <w:r w:rsidR="003E5C74" w:rsidRPr="009C0226">
        <w:rPr>
          <w:rFonts w:ascii="PMingLiU" w:hAnsi="PMingLiU" w:cs="Arial" w:hint="eastAsia"/>
          <w:b/>
          <w:kern w:val="0"/>
          <w:sz w:val="28"/>
          <w:szCs w:val="28"/>
        </w:rPr>
        <w:t>報表</w:t>
      </w:r>
      <w:r w:rsidR="008E7ECB">
        <w:rPr>
          <w:rFonts w:ascii="PMingLiU" w:hAnsi="PMingLiU" w:cs="Arial" w:hint="eastAsia"/>
          <w:b/>
          <w:kern w:val="0"/>
          <w:sz w:val="28"/>
          <w:szCs w:val="28"/>
        </w:rPr>
        <w:t>和</w:t>
      </w:r>
      <w:r w:rsidR="003923F3" w:rsidRPr="003923F3">
        <w:rPr>
          <w:rFonts w:ascii="PMingLiU" w:hAnsi="PMingLiU" w:cs="Arial" w:hint="eastAsia"/>
          <w:b/>
          <w:kern w:val="0"/>
          <w:sz w:val="28"/>
          <w:szCs w:val="28"/>
        </w:rPr>
        <w:t>銀行對帳單</w:t>
      </w:r>
      <w:r w:rsidR="003923F3">
        <w:rPr>
          <w:rFonts w:ascii="PMingLiU" w:hAnsi="PMingLiU" w:cs="Arial"/>
          <w:b/>
          <w:kern w:val="0"/>
          <w:sz w:val="28"/>
          <w:szCs w:val="28"/>
        </w:rPr>
        <w:t>(statement)</w:t>
      </w:r>
      <w:r w:rsidR="003E5C74">
        <w:rPr>
          <w:rFonts w:ascii="PMingLiU" w:hAnsi="PMingLiU" w:cs="Arial" w:hint="eastAsia"/>
          <w:b/>
          <w:kern w:val="0"/>
          <w:sz w:val="28"/>
          <w:szCs w:val="28"/>
        </w:rPr>
        <w:t>傳送財務</w:t>
      </w:r>
      <w:r w:rsidR="003E5C74" w:rsidRPr="00856661">
        <w:rPr>
          <w:rFonts w:ascii="PMingLiU" w:hAnsi="PMingLiU" w:hint="eastAsia"/>
          <w:b/>
          <w:kern w:val="0"/>
          <w:sz w:val="28"/>
          <w:szCs w:val="28"/>
          <w:lang w:eastAsia="zh-CN"/>
        </w:rPr>
        <w:t>組</w:t>
      </w:r>
      <w:r w:rsidR="003E5C74">
        <w:rPr>
          <w:rFonts w:ascii="PMingLiU" w:hAnsi="PMingLiU" w:hint="eastAsia"/>
          <w:b/>
          <w:kern w:val="0"/>
          <w:sz w:val="28"/>
          <w:szCs w:val="28"/>
          <w:lang w:eastAsia="zh-CN"/>
        </w:rPr>
        <w:t>成員以便登錄</w:t>
      </w:r>
      <w:r w:rsidR="002725E1">
        <w:rPr>
          <w:rFonts w:ascii="PMingLiU" w:hAnsi="PMingLiU" w:hint="eastAsia"/>
          <w:b/>
          <w:kern w:val="0"/>
          <w:sz w:val="28"/>
          <w:szCs w:val="28"/>
        </w:rPr>
        <w:t>於</w:t>
      </w:r>
      <w:bookmarkStart w:id="0" w:name="_GoBack"/>
      <w:bookmarkEnd w:id="0"/>
      <w:r w:rsidR="003E5C74">
        <w:rPr>
          <w:rFonts w:ascii="PMingLiU" w:hAnsi="PMingLiU"/>
          <w:b/>
          <w:kern w:val="0"/>
          <w:sz w:val="28"/>
          <w:szCs w:val="28"/>
          <w:lang w:eastAsia="zh-CN"/>
        </w:rPr>
        <w:t xml:space="preserve">QBO NATWA </w:t>
      </w:r>
      <w:r w:rsidR="003E5C74">
        <w:rPr>
          <w:rFonts w:ascii="PMingLiU" w:hAnsi="PMingLiU" w:hint="eastAsia"/>
          <w:b/>
          <w:kern w:val="0"/>
          <w:sz w:val="28"/>
          <w:szCs w:val="28"/>
        </w:rPr>
        <w:t>的帳戶。</w:t>
      </w:r>
      <w:r w:rsidR="00075A4D">
        <w:rPr>
          <w:rFonts w:ascii="PMingLiU" w:hAnsi="PMingLiU" w:hint="eastAsia"/>
          <w:b/>
          <w:kern w:val="0"/>
          <w:sz w:val="28"/>
          <w:szCs w:val="28"/>
        </w:rPr>
        <w:t>並</w:t>
      </w:r>
      <w:r w:rsidR="001671BE">
        <w:rPr>
          <w:rFonts w:ascii="PMingLiU" w:hAnsi="PMingLiU" w:hint="eastAsia"/>
          <w:b/>
          <w:kern w:val="0"/>
          <w:sz w:val="28"/>
          <w:szCs w:val="28"/>
        </w:rPr>
        <w:t>請告知每個</w:t>
      </w:r>
      <w:r w:rsidR="001671BE">
        <w:rPr>
          <w:rFonts w:ascii="PMingLiU" w:hAnsi="PMingLiU" w:cs="Arial" w:hint="eastAsia"/>
          <w:b/>
          <w:kern w:val="0"/>
          <w:sz w:val="28"/>
          <w:szCs w:val="28"/>
        </w:rPr>
        <w:t>進出帳的用途。</w:t>
      </w:r>
    </w:p>
    <w:p w:rsidR="003923F3" w:rsidRDefault="003923F3" w:rsidP="00856661">
      <w:pPr>
        <w:rPr>
          <w:rFonts w:ascii="PMingLiU" w:hAnsi="PMingLiU"/>
          <w:b/>
          <w:kern w:val="0"/>
          <w:sz w:val="28"/>
          <w:szCs w:val="28"/>
        </w:rPr>
      </w:pPr>
    </w:p>
    <w:p w:rsidR="003E5C74" w:rsidRDefault="002C7339" w:rsidP="00856661">
      <w:pPr>
        <w:rPr>
          <w:rFonts w:ascii="PMingLiU" w:hAnsi="PMingLiU"/>
          <w:b/>
          <w:kern w:val="0"/>
          <w:sz w:val="28"/>
          <w:szCs w:val="28"/>
        </w:rPr>
      </w:pPr>
      <w:r>
        <w:rPr>
          <w:rFonts w:ascii="PMingLiU" w:hAnsi="PMingLiU"/>
          <w:b/>
          <w:kern w:val="0"/>
          <w:sz w:val="28"/>
          <w:szCs w:val="28"/>
          <w:lang w:eastAsia="zh-CN"/>
        </w:rPr>
        <w:t>2023-2024</w:t>
      </w:r>
      <w:r w:rsidR="009C0226" w:rsidRPr="00856661">
        <w:rPr>
          <w:rFonts w:ascii="PMingLiU" w:hAnsi="PMingLiU" w:hint="eastAsia"/>
          <w:b/>
          <w:kern w:val="0"/>
          <w:sz w:val="28"/>
          <w:szCs w:val="28"/>
          <w:lang w:eastAsia="zh-CN"/>
        </w:rPr>
        <w:t>財務組</w:t>
      </w:r>
      <w:r w:rsidR="003E5C74">
        <w:rPr>
          <w:rFonts w:ascii="PMingLiU" w:hAnsi="PMingLiU" w:hint="eastAsia"/>
          <w:b/>
          <w:kern w:val="0"/>
          <w:sz w:val="28"/>
          <w:szCs w:val="28"/>
          <w:lang w:eastAsia="zh-CN"/>
        </w:rPr>
        <w:t>成員:</w:t>
      </w:r>
    </w:p>
    <w:p w:rsidR="003E5C74" w:rsidRDefault="003E5C74" w:rsidP="003E5C74">
      <w:pPr>
        <w:rPr>
          <w:b/>
          <w:bCs/>
          <w:kern w:val="0"/>
          <w:sz w:val="28"/>
          <w:szCs w:val="28"/>
        </w:rPr>
      </w:pPr>
    </w:p>
    <w:p w:rsidR="003E5C74" w:rsidRDefault="00CF25B6" w:rsidP="003E5C74">
      <w:pPr>
        <w:rPr>
          <w:b/>
          <w:bCs/>
          <w:kern w:val="0"/>
          <w:sz w:val="28"/>
          <w:szCs w:val="28"/>
        </w:rPr>
      </w:pPr>
      <w:r w:rsidRPr="00CF25B6">
        <w:rPr>
          <w:rFonts w:hint="eastAsia"/>
          <w:b/>
          <w:bCs/>
          <w:kern w:val="0"/>
          <w:sz w:val="28"/>
          <w:szCs w:val="28"/>
        </w:rPr>
        <w:t>梁琰華</w:t>
      </w:r>
      <w:r w:rsidR="008533AF">
        <w:rPr>
          <w:rFonts w:hint="eastAsia"/>
          <w:b/>
          <w:bCs/>
          <w:kern w:val="0"/>
          <w:sz w:val="28"/>
          <w:szCs w:val="28"/>
        </w:rPr>
        <w:t xml:space="preserve"> (20</w:t>
      </w:r>
      <w:r w:rsidR="005871A9">
        <w:rPr>
          <w:rFonts w:hint="eastAsia"/>
          <w:b/>
          <w:bCs/>
          <w:kern w:val="0"/>
          <w:sz w:val="28"/>
          <w:szCs w:val="28"/>
        </w:rPr>
        <w:t xml:space="preserve">21-2022 </w:t>
      </w:r>
      <w:r w:rsidR="005871A9" w:rsidRPr="005871A9">
        <w:rPr>
          <w:rFonts w:hint="eastAsia"/>
          <w:b/>
          <w:bCs/>
          <w:kern w:val="0"/>
          <w:sz w:val="28"/>
          <w:szCs w:val="28"/>
        </w:rPr>
        <w:t>會長的會計</w:t>
      </w:r>
      <w:r w:rsidR="005871A9" w:rsidRPr="005871A9">
        <w:rPr>
          <w:rFonts w:hint="eastAsia"/>
          <w:b/>
          <w:bCs/>
          <w:kern w:val="0"/>
          <w:sz w:val="28"/>
          <w:szCs w:val="28"/>
        </w:rPr>
        <w:t>)</w:t>
      </w:r>
      <w:r w:rsidR="005871A9">
        <w:rPr>
          <w:rFonts w:hint="eastAsia"/>
          <w:b/>
          <w:bCs/>
          <w:kern w:val="0"/>
          <w:sz w:val="28"/>
          <w:szCs w:val="28"/>
        </w:rPr>
        <w:t xml:space="preserve"> </w:t>
      </w:r>
      <w:r w:rsidR="003E5C74">
        <w:rPr>
          <w:rFonts w:hint="eastAsia"/>
          <w:b/>
          <w:bCs/>
          <w:kern w:val="0"/>
          <w:sz w:val="28"/>
          <w:szCs w:val="28"/>
        </w:rPr>
        <w:t xml:space="preserve">, </w:t>
      </w:r>
      <w:r w:rsidRPr="00CF25B6">
        <w:rPr>
          <w:rFonts w:hint="eastAsia"/>
          <w:b/>
          <w:bCs/>
          <w:kern w:val="0"/>
          <w:sz w:val="28"/>
          <w:szCs w:val="28"/>
        </w:rPr>
        <w:t xml:space="preserve"> </w:t>
      </w:r>
      <w:r w:rsidR="001671BE" w:rsidRPr="00CF25B6">
        <w:rPr>
          <w:rFonts w:hint="eastAsia"/>
          <w:b/>
          <w:bCs/>
          <w:kern w:val="0"/>
          <w:sz w:val="28"/>
          <w:szCs w:val="28"/>
        </w:rPr>
        <w:t>Yen-Hwa Hsu</w:t>
      </w:r>
      <w:r w:rsidR="001671BE">
        <w:rPr>
          <w:b/>
          <w:bCs/>
          <w:kern w:val="0"/>
          <w:sz w:val="28"/>
          <w:szCs w:val="28"/>
        </w:rPr>
        <w:t xml:space="preserve">, </w:t>
      </w:r>
      <w:hyperlink r:id="rId6" w:history="1">
        <w:r w:rsidR="001671BE" w:rsidRPr="003F531A">
          <w:rPr>
            <w:rStyle w:val="Hyperlink"/>
            <w:sz w:val="32"/>
            <w:szCs w:val="32"/>
          </w:rPr>
          <w:t>liangyenhwa@gmail.com</w:t>
        </w:r>
      </w:hyperlink>
    </w:p>
    <w:p w:rsidR="003E5C74" w:rsidRDefault="001671BE" w:rsidP="003E5C74">
      <w:pPr>
        <w:rPr>
          <w:b/>
          <w:bCs/>
          <w:kern w:val="0"/>
          <w:sz w:val="28"/>
          <w:szCs w:val="28"/>
        </w:rPr>
      </w:pPr>
      <w:r w:rsidRPr="001671BE">
        <w:rPr>
          <w:b/>
          <w:bCs/>
          <w:kern w:val="0"/>
          <w:sz w:val="28"/>
          <w:szCs w:val="28"/>
        </w:rPr>
        <w:t>謝蕙芳</w:t>
      </w:r>
      <w:r w:rsidR="005871A9">
        <w:rPr>
          <w:b/>
          <w:bCs/>
          <w:kern w:val="0"/>
          <w:sz w:val="28"/>
          <w:szCs w:val="28"/>
        </w:rPr>
        <w:t xml:space="preserve"> </w:t>
      </w:r>
      <w:r w:rsidR="005871A9">
        <w:rPr>
          <w:rFonts w:hint="eastAsia"/>
          <w:b/>
          <w:bCs/>
          <w:kern w:val="0"/>
          <w:sz w:val="28"/>
          <w:szCs w:val="28"/>
        </w:rPr>
        <w:t xml:space="preserve">(2022-2023 </w:t>
      </w:r>
      <w:r w:rsidR="005871A9" w:rsidRPr="005871A9">
        <w:rPr>
          <w:rFonts w:hint="eastAsia"/>
          <w:b/>
          <w:bCs/>
          <w:kern w:val="0"/>
          <w:sz w:val="28"/>
          <w:szCs w:val="28"/>
        </w:rPr>
        <w:t>會長的會計</w:t>
      </w:r>
      <w:r w:rsidR="005871A9" w:rsidRPr="005871A9">
        <w:rPr>
          <w:rFonts w:hint="eastAsia"/>
          <w:b/>
          <w:bCs/>
          <w:kern w:val="0"/>
          <w:sz w:val="28"/>
          <w:szCs w:val="28"/>
        </w:rPr>
        <w:t>)</w:t>
      </w:r>
      <w:r>
        <w:rPr>
          <w:b/>
          <w:bCs/>
          <w:kern w:val="0"/>
          <w:sz w:val="28"/>
          <w:szCs w:val="28"/>
        </w:rPr>
        <w:t>,</w:t>
      </w:r>
    </w:p>
    <w:p w:rsidR="001671BE" w:rsidRDefault="001671BE" w:rsidP="003E5C74">
      <w:pPr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林儀</w:t>
      </w:r>
      <w:r w:rsidR="008533AF">
        <w:rPr>
          <w:rFonts w:hint="eastAsia"/>
          <w:b/>
          <w:bCs/>
          <w:kern w:val="0"/>
          <w:sz w:val="28"/>
          <w:szCs w:val="28"/>
        </w:rPr>
        <w:t>君</w:t>
      </w:r>
      <w:r w:rsidR="005871A9">
        <w:rPr>
          <w:rFonts w:hint="eastAsia"/>
          <w:b/>
          <w:bCs/>
          <w:kern w:val="0"/>
          <w:sz w:val="28"/>
          <w:szCs w:val="28"/>
        </w:rPr>
        <w:t xml:space="preserve"> (2023-2024 </w:t>
      </w:r>
      <w:r w:rsidR="005871A9" w:rsidRPr="005871A9">
        <w:rPr>
          <w:rFonts w:hint="eastAsia"/>
          <w:b/>
          <w:bCs/>
          <w:kern w:val="0"/>
          <w:sz w:val="28"/>
          <w:szCs w:val="28"/>
        </w:rPr>
        <w:t>會長的會計</w:t>
      </w:r>
      <w:r w:rsidR="005871A9" w:rsidRPr="005871A9">
        <w:rPr>
          <w:rFonts w:hint="eastAsia"/>
          <w:b/>
          <w:bCs/>
          <w:kern w:val="0"/>
          <w:sz w:val="28"/>
          <w:szCs w:val="28"/>
        </w:rPr>
        <w:t>)</w:t>
      </w:r>
      <w:r w:rsidR="008533AF">
        <w:rPr>
          <w:rFonts w:hint="eastAsia"/>
          <w:b/>
          <w:bCs/>
          <w:kern w:val="0"/>
          <w:sz w:val="28"/>
          <w:szCs w:val="28"/>
        </w:rPr>
        <w:t>，</w:t>
      </w:r>
    </w:p>
    <w:p w:rsidR="008533AF" w:rsidRDefault="000C6BBB" w:rsidP="003E5C74">
      <w:pPr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TBD</w:t>
      </w:r>
      <w:r w:rsidR="008533AF">
        <w:rPr>
          <w:rFonts w:hint="eastAsia"/>
          <w:b/>
          <w:bCs/>
          <w:kern w:val="0"/>
          <w:sz w:val="28"/>
          <w:szCs w:val="28"/>
        </w:rPr>
        <w:t xml:space="preserve">    </w:t>
      </w:r>
      <w:r w:rsidR="005871A9">
        <w:rPr>
          <w:rFonts w:hint="eastAsia"/>
          <w:b/>
          <w:bCs/>
          <w:kern w:val="0"/>
          <w:sz w:val="28"/>
          <w:szCs w:val="28"/>
        </w:rPr>
        <w:t xml:space="preserve"> (2024-2025 </w:t>
      </w:r>
      <w:r w:rsidR="005871A9" w:rsidRPr="005871A9">
        <w:rPr>
          <w:rFonts w:hint="eastAsia"/>
          <w:b/>
          <w:bCs/>
          <w:kern w:val="0"/>
          <w:sz w:val="28"/>
          <w:szCs w:val="28"/>
        </w:rPr>
        <w:t>會長的會計</w:t>
      </w:r>
      <w:proofErr w:type="gramStart"/>
      <w:r w:rsidR="005871A9" w:rsidRPr="005871A9">
        <w:rPr>
          <w:rFonts w:hint="eastAsia"/>
          <w:b/>
          <w:bCs/>
          <w:kern w:val="0"/>
          <w:sz w:val="28"/>
          <w:szCs w:val="28"/>
        </w:rPr>
        <w:t>)</w:t>
      </w:r>
      <w:r w:rsidR="005871A9">
        <w:rPr>
          <w:rFonts w:hint="eastAsia"/>
          <w:b/>
          <w:bCs/>
          <w:kern w:val="0"/>
          <w:sz w:val="28"/>
          <w:szCs w:val="28"/>
        </w:rPr>
        <w:t xml:space="preserve"> </w:t>
      </w:r>
      <w:r w:rsidR="008533AF">
        <w:rPr>
          <w:rFonts w:hint="eastAsia"/>
          <w:b/>
          <w:bCs/>
          <w:kern w:val="0"/>
          <w:sz w:val="28"/>
          <w:szCs w:val="28"/>
        </w:rPr>
        <w:t>,</w:t>
      </w:r>
      <w:proofErr w:type="gramEnd"/>
      <w:r w:rsidR="008533AF">
        <w:rPr>
          <w:rFonts w:hint="eastAsia"/>
          <w:b/>
          <w:bCs/>
          <w:kern w:val="0"/>
          <w:sz w:val="28"/>
          <w:szCs w:val="28"/>
        </w:rPr>
        <w:t xml:space="preserve"> </w:t>
      </w:r>
    </w:p>
    <w:p w:rsidR="008533AF" w:rsidRDefault="008533AF" w:rsidP="00075A4D">
      <w:pPr>
        <w:ind w:left="990" w:hanging="990"/>
        <w:rPr>
          <w:rFonts w:ascii="PMingLiU" w:hAnsi="PMingLiU"/>
          <w:b/>
          <w:kern w:val="0"/>
          <w:sz w:val="28"/>
          <w:szCs w:val="28"/>
        </w:rPr>
      </w:pPr>
      <w:r w:rsidRPr="008533AF">
        <w:rPr>
          <w:b/>
          <w:bCs/>
          <w:kern w:val="0"/>
          <w:sz w:val="28"/>
          <w:szCs w:val="28"/>
        </w:rPr>
        <w:t>陳碧鴦</w:t>
      </w:r>
      <w:r>
        <w:rPr>
          <w:b/>
          <w:bCs/>
          <w:kern w:val="0"/>
          <w:sz w:val="28"/>
          <w:szCs w:val="28"/>
        </w:rPr>
        <w:t xml:space="preserve"> </w:t>
      </w:r>
      <w:r w:rsidR="005871A9">
        <w:rPr>
          <w:b/>
          <w:bCs/>
          <w:kern w:val="0"/>
          <w:sz w:val="28"/>
          <w:szCs w:val="28"/>
        </w:rPr>
        <w:t xml:space="preserve"> </w:t>
      </w:r>
      <w:r>
        <w:rPr>
          <w:b/>
          <w:bCs/>
          <w:kern w:val="0"/>
          <w:sz w:val="28"/>
          <w:szCs w:val="28"/>
        </w:rPr>
        <w:t>(</w:t>
      </w:r>
      <w:r w:rsidR="005871A9" w:rsidRPr="008533AF">
        <w:rPr>
          <w:b/>
          <w:bCs/>
          <w:kern w:val="0"/>
          <w:sz w:val="28"/>
          <w:szCs w:val="28"/>
        </w:rPr>
        <w:t>顧問</w:t>
      </w:r>
      <w:r w:rsidR="005871A9">
        <w:rPr>
          <w:b/>
          <w:bCs/>
          <w:kern w:val="0"/>
          <w:sz w:val="28"/>
          <w:szCs w:val="28"/>
        </w:rPr>
        <w:t xml:space="preserve">, </w:t>
      </w:r>
      <w:r w:rsidR="005871A9">
        <w:rPr>
          <w:rFonts w:hint="eastAsia"/>
          <w:b/>
          <w:bCs/>
          <w:kern w:val="0"/>
          <w:sz w:val="28"/>
          <w:szCs w:val="28"/>
        </w:rPr>
        <w:t>202</w:t>
      </w:r>
      <w:r w:rsidR="00971DD9">
        <w:rPr>
          <w:b/>
          <w:bCs/>
          <w:kern w:val="0"/>
          <w:sz w:val="28"/>
          <w:szCs w:val="28"/>
        </w:rPr>
        <w:t>0</w:t>
      </w:r>
      <w:r w:rsidR="005871A9">
        <w:rPr>
          <w:rFonts w:hint="eastAsia"/>
          <w:b/>
          <w:bCs/>
          <w:kern w:val="0"/>
          <w:sz w:val="28"/>
          <w:szCs w:val="28"/>
        </w:rPr>
        <w:t>-202</w:t>
      </w:r>
      <w:r w:rsidR="00971DD9">
        <w:rPr>
          <w:b/>
          <w:bCs/>
          <w:kern w:val="0"/>
          <w:sz w:val="28"/>
          <w:szCs w:val="28"/>
        </w:rPr>
        <w:t>1</w:t>
      </w:r>
      <w:r w:rsidR="005871A9">
        <w:rPr>
          <w:rFonts w:hint="eastAsia"/>
          <w:b/>
          <w:bCs/>
          <w:kern w:val="0"/>
          <w:sz w:val="28"/>
          <w:szCs w:val="28"/>
        </w:rPr>
        <w:t xml:space="preserve"> </w:t>
      </w:r>
      <w:r w:rsidR="005871A9" w:rsidRPr="005871A9">
        <w:rPr>
          <w:rFonts w:hint="eastAsia"/>
          <w:b/>
          <w:bCs/>
          <w:kern w:val="0"/>
          <w:sz w:val="28"/>
          <w:szCs w:val="28"/>
        </w:rPr>
        <w:t>會長的會計</w:t>
      </w:r>
      <w:r w:rsidR="005871A9">
        <w:rPr>
          <w:rFonts w:hint="eastAsia"/>
          <w:b/>
          <w:bCs/>
          <w:kern w:val="0"/>
          <w:sz w:val="28"/>
          <w:szCs w:val="28"/>
        </w:rPr>
        <w:t xml:space="preserve">, </w:t>
      </w:r>
      <w:r>
        <w:rPr>
          <w:b/>
          <w:bCs/>
          <w:kern w:val="0"/>
          <w:sz w:val="28"/>
          <w:szCs w:val="28"/>
        </w:rPr>
        <w:t>2022-2023</w:t>
      </w:r>
      <w:r w:rsidRPr="00856661">
        <w:rPr>
          <w:rFonts w:ascii="PMingLiU" w:hAnsi="PMingLiU" w:hint="eastAsia"/>
          <w:b/>
          <w:kern w:val="0"/>
          <w:sz w:val="28"/>
          <w:szCs w:val="28"/>
          <w:lang w:eastAsia="zh-CN"/>
        </w:rPr>
        <w:t>組</w:t>
      </w:r>
      <w:r>
        <w:rPr>
          <w:rFonts w:ascii="PMingLiU" w:hAnsi="PMingLiU" w:hint="eastAsia"/>
          <w:b/>
          <w:kern w:val="0"/>
          <w:sz w:val="28"/>
          <w:szCs w:val="28"/>
          <w:lang w:eastAsia="zh-CN"/>
        </w:rPr>
        <w:t>長，負責</w:t>
      </w:r>
      <w:r w:rsidRPr="008533AF">
        <w:rPr>
          <w:rFonts w:ascii="PMingLiU" w:hAnsi="PMingLiU"/>
          <w:b/>
          <w:kern w:val="0"/>
          <w:sz w:val="28"/>
          <w:szCs w:val="28"/>
          <w:lang w:eastAsia="zh-CN"/>
        </w:rPr>
        <w:t>完成</w:t>
      </w:r>
      <w:r>
        <w:rPr>
          <w:rFonts w:ascii="PMingLiU" w:hAnsi="PMingLiU"/>
          <w:b/>
          <w:kern w:val="0"/>
          <w:sz w:val="28"/>
          <w:szCs w:val="28"/>
          <w:lang w:eastAsia="zh-CN"/>
        </w:rPr>
        <w:t xml:space="preserve"> ”</w:t>
      </w:r>
      <w:r>
        <w:rPr>
          <w:b/>
          <w:bCs/>
          <w:kern w:val="0"/>
          <w:sz w:val="28"/>
          <w:szCs w:val="28"/>
        </w:rPr>
        <w:t>2022-</w:t>
      </w:r>
      <w:r w:rsidR="00075A4D">
        <w:rPr>
          <w:b/>
          <w:bCs/>
          <w:kern w:val="0"/>
          <w:sz w:val="28"/>
          <w:szCs w:val="28"/>
        </w:rPr>
        <w:t xml:space="preserve">                 </w:t>
      </w:r>
      <w:r>
        <w:rPr>
          <w:b/>
          <w:bCs/>
          <w:kern w:val="0"/>
          <w:sz w:val="28"/>
          <w:szCs w:val="28"/>
        </w:rPr>
        <w:t>2023</w:t>
      </w:r>
      <w:r w:rsidRPr="008533AF">
        <w:rPr>
          <w:rFonts w:ascii="PMingLiU" w:hAnsi="PMingLiU"/>
          <w:b/>
          <w:kern w:val="0"/>
          <w:sz w:val="28"/>
          <w:szCs w:val="28"/>
          <w:lang w:eastAsia="zh-CN"/>
        </w:rPr>
        <w:t>報稅事宜</w:t>
      </w:r>
      <w:r w:rsidR="00075A4D">
        <w:rPr>
          <w:rFonts w:ascii="PMingLiU" w:hAnsi="PMingLiU"/>
          <w:b/>
          <w:kern w:val="0"/>
          <w:sz w:val="28"/>
          <w:szCs w:val="28"/>
          <w:lang w:eastAsia="zh-CN"/>
        </w:rPr>
        <w:t>)，</w:t>
      </w:r>
    </w:p>
    <w:p w:rsidR="00075A4D" w:rsidRDefault="00075A4D" w:rsidP="00075A4D">
      <w:pPr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葉寶桂</w:t>
      </w:r>
      <w:r>
        <w:rPr>
          <w:rFonts w:hint="eastAsia"/>
          <w:b/>
          <w:bCs/>
          <w:kern w:val="0"/>
          <w:sz w:val="28"/>
          <w:szCs w:val="28"/>
        </w:rPr>
        <w:t xml:space="preserve">  (</w:t>
      </w:r>
      <w:r w:rsidRPr="008533AF">
        <w:rPr>
          <w:b/>
          <w:bCs/>
          <w:kern w:val="0"/>
          <w:sz w:val="28"/>
          <w:szCs w:val="28"/>
        </w:rPr>
        <w:t>顧問</w:t>
      </w:r>
      <w:r>
        <w:rPr>
          <w:b/>
          <w:bCs/>
          <w:kern w:val="0"/>
          <w:sz w:val="28"/>
          <w:szCs w:val="28"/>
        </w:rPr>
        <w:t>)</w:t>
      </w:r>
      <w:r>
        <w:rPr>
          <w:rFonts w:hint="eastAsia"/>
          <w:b/>
          <w:bCs/>
          <w:kern w:val="0"/>
          <w:sz w:val="28"/>
          <w:szCs w:val="28"/>
        </w:rPr>
        <w:t>，</w:t>
      </w:r>
    </w:p>
    <w:p w:rsidR="00075A4D" w:rsidRDefault="00075A4D" w:rsidP="00075A4D">
      <w:pPr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張月英</w:t>
      </w:r>
      <w:r>
        <w:rPr>
          <w:rFonts w:hint="eastAsia"/>
          <w:b/>
          <w:bCs/>
          <w:kern w:val="0"/>
          <w:sz w:val="28"/>
          <w:szCs w:val="28"/>
        </w:rPr>
        <w:t xml:space="preserve">  (</w:t>
      </w:r>
      <w:r w:rsidRPr="008533AF">
        <w:rPr>
          <w:b/>
          <w:bCs/>
          <w:kern w:val="0"/>
          <w:sz w:val="28"/>
          <w:szCs w:val="28"/>
        </w:rPr>
        <w:t>顧問</w:t>
      </w:r>
      <w:r>
        <w:rPr>
          <w:b/>
          <w:bCs/>
          <w:kern w:val="0"/>
          <w:sz w:val="28"/>
          <w:szCs w:val="28"/>
        </w:rPr>
        <w:t>)</w:t>
      </w:r>
      <w:r>
        <w:rPr>
          <w:b/>
          <w:bCs/>
          <w:kern w:val="0"/>
          <w:sz w:val="28"/>
          <w:szCs w:val="28"/>
        </w:rPr>
        <w:t>。</w:t>
      </w:r>
    </w:p>
    <w:p w:rsidR="00075A4D" w:rsidRPr="00075A4D" w:rsidRDefault="00075A4D" w:rsidP="005871A9">
      <w:pPr>
        <w:rPr>
          <w:b/>
          <w:bCs/>
          <w:kern w:val="0"/>
          <w:sz w:val="28"/>
          <w:szCs w:val="28"/>
        </w:rPr>
      </w:pPr>
    </w:p>
    <w:p w:rsidR="008533AF" w:rsidRDefault="008533AF" w:rsidP="003E5C74">
      <w:pPr>
        <w:rPr>
          <w:b/>
          <w:bCs/>
          <w:kern w:val="0"/>
          <w:sz w:val="28"/>
          <w:szCs w:val="28"/>
        </w:rPr>
      </w:pPr>
    </w:p>
    <w:p w:rsidR="005871A9" w:rsidRDefault="005871A9" w:rsidP="006B1F30">
      <w:pPr>
        <w:rPr>
          <w:rFonts w:ascii="PMingLiU" w:hAnsi="PMingLiU"/>
          <w:b/>
          <w:kern w:val="0"/>
          <w:sz w:val="28"/>
          <w:szCs w:val="28"/>
        </w:rPr>
      </w:pPr>
      <w:r>
        <w:rPr>
          <w:rFonts w:ascii="PMingLiU" w:hAnsi="PMingLiU" w:cs="Arial" w:hint="eastAsia"/>
          <w:b/>
          <w:kern w:val="0"/>
          <w:sz w:val="28"/>
          <w:szCs w:val="28"/>
        </w:rPr>
        <w:t>財務</w:t>
      </w:r>
      <w:r w:rsidRPr="00856661">
        <w:rPr>
          <w:rFonts w:ascii="PMingLiU" w:hAnsi="PMingLiU" w:hint="eastAsia"/>
          <w:b/>
          <w:kern w:val="0"/>
          <w:sz w:val="28"/>
          <w:szCs w:val="28"/>
          <w:lang w:eastAsia="zh-CN"/>
        </w:rPr>
        <w:t>組</w:t>
      </w:r>
      <w:r>
        <w:rPr>
          <w:rFonts w:ascii="PMingLiU" w:hAnsi="PMingLiU" w:hint="eastAsia"/>
          <w:b/>
          <w:kern w:val="0"/>
          <w:sz w:val="28"/>
          <w:szCs w:val="28"/>
          <w:lang w:eastAsia="zh-CN"/>
        </w:rPr>
        <w:t>主</w:t>
      </w:r>
      <w:r w:rsidR="00851449">
        <w:rPr>
          <w:rFonts w:ascii="PMingLiU" w:hAnsi="PMingLiU" w:hint="eastAsia"/>
          <w:b/>
          <w:kern w:val="0"/>
          <w:sz w:val="28"/>
          <w:szCs w:val="28"/>
          <w:lang w:eastAsia="zh-CN"/>
        </w:rPr>
        <w:t>要</w:t>
      </w:r>
      <w:r>
        <w:rPr>
          <w:rFonts w:ascii="PMingLiU" w:hAnsi="PMingLiU" w:hint="eastAsia"/>
          <w:b/>
          <w:kern w:val="0"/>
          <w:sz w:val="28"/>
          <w:szCs w:val="28"/>
          <w:lang w:eastAsia="zh-CN"/>
        </w:rPr>
        <w:t>任務:</w:t>
      </w:r>
      <w:r w:rsidR="00851449">
        <w:rPr>
          <w:rFonts w:ascii="PMingLiU" w:hAnsi="PMingLiU" w:hint="eastAsia"/>
          <w:b/>
          <w:kern w:val="0"/>
          <w:sz w:val="28"/>
          <w:szCs w:val="28"/>
          <w:lang w:eastAsia="zh-CN"/>
        </w:rPr>
        <w:t xml:space="preserve"> 每年報稅</w:t>
      </w:r>
    </w:p>
    <w:p w:rsidR="00851449" w:rsidRPr="00851449" w:rsidRDefault="00851449" w:rsidP="00075A4D">
      <w:pPr>
        <w:pStyle w:val="ListParagraph"/>
        <w:numPr>
          <w:ilvl w:val="0"/>
          <w:numId w:val="1"/>
        </w:numPr>
        <w:rPr>
          <w:color w:val="0000FF"/>
          <w:sz w:val="32"/>
          <w:szCs w:val="32"/>
          <w:u w:val="single"/>
        </w:rPr>
      </w:pPr>
      <w:r>
        <w:rPr>
          <w:rFonts w:ascii="PMingLiU" w:hAnsi="PMingLiU" w:cs="Arial" w:hint="eastAsia"/>
          <w:b/>
          <w:kern w:val="0"/>
          <w:sz w:val="28"/>
          <w:szCs w:val="28"/>
        </w:rPr>
        <w:t>每個月</w:t>
      </w:r>
      <w:r w:rsidR="005871A9" w:rsidRPr="00851449">
        <w:rPr>
          <w:rFonts w:ascii="PMingLiU" w:hAnsi="PMingLiU" w:hint="eastAsia"/>
          <w:b/>
          <w:kern w:val="0"/>
          <w:sz w:val="28"/>
          <w:szCs w:val="28"/>
        </w:rPr>
        <w:t>收</w:t>
      </w:r>
      <w:r>
        <w:rPr>
          <w:rFonts w:ascii="PMingLiU" w:hAnsi="PMingLiU" w:hint="eastAsia"/>
          <w:b/>
          <w:kern w:val="0"/>
          <w:sz w:val="28"/>
          <w:szCs w:val="28"/>
        </w:rPr>
        <w:t>集</w:t>
      </w:r>
      <w:r>
        <w:rPr>
          <w:rFonts w:ascii="PMingLiU" w:hAnsi="PMingLiU" w:cs="Arial" w:hint="eastAsia"/>
          <w:b/>
          <w:kern w:val="0"/>
          <w:sz w:val="28"/>
          <w:szCs w:val="28"/>
        </w:rPr>
        <w:t>總會,各分會,基金會和特別</w:t>
      </w:r>
      <w:r w:rsidR="00075A4D" w:rsidRPr="00075A4D">
        <w:rPr>
          <w:rFonts w:ascii="PMingLiU" w:hAnsi="PMingLiU" w:cs="Arial" w:hint="eastAsia"/>
          <w:b/>
          <w:kern w:val="0"/>
          <w:sz w:val="28"/>
          <w:szCs w:val="28"/>
        </w:rPr>
        <w:t>項目</w:t>
      </w:r>
      <w:r w:rsidRPr="00856661">
        <w:rPr>
          <w:rFonts w:ascii="PMingLiU" w:hAnsi="PMingLiU" w:hint="eastAsia"/>
          <w:b/>
          <w:kern w:val="0"/>
          <w:sz w:val="28"/>
          <w:szCs w:val="28"/>
          <w:lang w:eastAsia="zh-CN"/>
        </w:rPr>
        <w:t>組</w:t>
      </w:r>
      <w:r w:rsidR="00312CCA">
        <w:rPr>
          <w:rFonts w:ascii="PMingLiU" w:hAnsi="PMingLiU" w:hint="eastAsia"/>
          <w:b/>
          <w:kern w:val="0"/>
          <w:sz w:val="28"/>
          <w:szCs w:val="28"/>
        </w:rPr>
        <w:t>(</w:t>
      </w:r>
      <w:r w:rsidR="00312CCA" w:rsidRPr="00312CCA">
        <w:rPr>
          <w:rFonts w:ascii="PMingLiU" w:hAnsi="PMingLiU" w:cs="Arial"/>
          <w:b/>
          <w:kern w:val="0"/>
          <w:sz w:val="28"/>
          <w:szCs w:val="28"/>
        </w:rPr>
        <w:t>Special projects</w:t>
      </w:r>
      <w:r w:rsidR="00312CCA">
        <w:rPr>
          <w:rFonts w:ascii="PMingLiU" w:hAnsi="PMingLiU" w:cs="Arial" w:hint="eastAsia"/>
          <w:b/>
          <w:kern w:val="0"/>
          <w:sz w:val="28"/>
          <w:szCs w:val="28"/>
        </w:rPr>
        <w:t>)</w:t>
      </w:r>
      <w:r>
        <w:rPr>
          <w:rFonts w:ascii="PMingLiU" w:hAnsi="PMingLiU" w:hint="eastAsia"/>
          <w:b/>
          <w:kern w:val="0"/>
          <w:sz w:val="28"/>
          <w:szCs w:val="28"/>
          <w:lang w:eastAsia="zh-CN"/>
        </w:rPr>
        <w:t>的</w:t>
      </w:r>
      <w:r>
        <w:t xml:space="preserve"> </w:t>
      </w:r>
      <w:r>
        <w:rPr>
          <w:rFonts w:ascii="PMingLiU" w:hAnsi="PMingLiU" w:cs="Arial" w:hint="eastAsia"/>
          <w:b/>
          <w:kern w:val="0"/>
          <w:sz w:val="28"/>
          <w:szCs w:val="28"/>
        </w:rPr>
        <w:t>財務</w:t>
      </w:r>
      <w:r w:rsidRPr="009C0226">
        <w:rPr>
          <w:rFonts w:ascii="PMingLiU" w:hAnsi="PMingLiU" w:cs="Arial" w:hint="eastAsia"/>
          <w:b/>
          <w:kern w:val="0"/>
          <w:sz w:val="28"/>
          <w:szCs w:val="28"/>
        </w:rPr>
        <w:t>報表</w:t>
      </w:r>
      <w:r>
        <w:rPr>
          <w:rFonts w:ascii="PMingLiU" w:hAnsi="PMingLiU" w:cs="Arial" w:hint="eastAsia"/>
          <w:b/>
          <w:kern w:val="0"/>
          <w:sz w:val="28"/>
          <w:szCs w:val="28"/>
        </w:rPr>
        <w:t>。</w:t>
      </w:r>
    </w:p>
    <w:p w:rsidR="00851449" w:rsidRPr="00851449" w:rsidRDefault="00851449" w:rsidP="00851449">
      <w:pPr>
        <w:pStyle w:val="ListParagraph"/>
        <w:numPr>
          <w:ilvl w:val="0"/>
          <w:numId w:val="1"/>
        </w:numPr>
        <w:rPr>
          <w:color w:val="0000FF"/>
          <w:sz w:val="32"/>
          <w:szCs w:val="32"/>
          <w:u w:val="single"/>
        </w:rPr>
      </w:pPr>
      <w:r>
        <w:rPr>
          <w:rFonts w:ascii="PMingLiU" w:hAnsi="PMingLiU" w:cs="Arial" w:hint="eastAsia"/>
          <w:b/>
          <w:kern w:val="0"/>
          <w:sz w:val="28"/>
          <w:szCs w:val="28"/>
        </w:rPr>
        <w:t>審查收到的財務</w:t>
      </w:r>
      <w:r w:rsidRPr="009C0226">
        <w:rPr>
          <w:rFonts w:ascii="PMingLiU" w:hAnsi="PMingLiU" w:cs="Arial" w:hint="eastAsia"/>
          <w:b/>
          <w:kern w:val="0"/>
          <w:sz w:val="28"/>
          <w:szCs w:val="28"/>
        </w:rPr>
        <w:t>報表</w:t>
      </w:r>
      <w:r>
        <w:rPr>
          <w:rFonts w:ascii="PMingLiU" w:hAnsi="PMingLiU" w:cs="Arial" w:hint="eastAsia"/>
          <w:b/>
          <w:kern w:val="0"/>
          <w:sz w:val="28"/>
          <w:szCs w:val="28"/>
        </w:rPr>
        <w:t>。</w:t>
      </w:r>
    </w:p>
    <w:p w:rsidR="00851449" w:rsidRPr="00851449" w:rsidRDefault="00851449" w:rsidP="00851449">
      <w:pPr>
        <w:pStyle w:val="ListParagraph"/>
        <w:numPr>
          <w:ilvl w:val="0"/>
          <w:numId w:val="1"/>
        </w:numPr>
        <w:rPr>
          <w:color w:val="0000FF"/>
          <w:sz w:val="32"/>
          <w:szCs w:val="32"/>
          <w:u w:val="single"/>
        </w:rPr>
      </w:pPr>
      <w:r>
        <w:rPr>
          <w:rFonts w:ascii="PMingLiU" w:hAnsi="PMingLiU" w:hint="eastAsia"/>
          <w:b/>
          <w:kern w:val="0"/>
          <w:sz w:val="28"/>
          <w:szCs w:val="28"/>
          <w:lang w:eastAsia="zh-CN"/>
        </w:rPr>
        <w:t>登錄到</w:t>
      </w:r>
      <w:r>
        <w:rPr>
          <w:rFonts w:ascii="PMingLiU" w:hAnsi="PMingLiU"/>
          <w:b/>
          <w:kern w:val="0"/>
          <w:sz w:val="28"/>
          <w:szCs w:val="28"/>
          <w:lang w:eastAsia="zh-CN"/>
        </w:rPr>
        <w:t xml:space="preserve">QBO NATWA </w:t>
      </w:r>
      <w:r>
        <w:rPr>
          <w:rFonts w:ascii="PMingLiU" w:hAnsi="PMingLiU" w:hint="eastAsia"/>
          <w:b/>
          <w:kern w:val="0"/>
          <w:sz w:val="28"/>
          <w:szCs w:val="28"/>
        </w:rPr>
        <w:t>的帳戶</w:t>
      </w:r>
      <w:r w:rsidR="002C7339">
        <w:t xml:space="preserve"> </w:t>
      </w:r>
      <w:r>
        <w:t>。</w:t>
      </w:r>
    </w:p>
    <w:p w:rsidR="00312CCA" w:rsidRPr="00312CCA" w:rsidRDefault="000C6BBB" w:rsidP="00851449">
      <w:pPr>
        <w:pStyle w:val="ListParagraph"/>
        <w:numPr>
          <w:ilvl w:val="0"/>
          <w:numId w:val="1"/>
        </w:numPr>
        <w:rPr>
          <w:color w:val="0000FF"/>
          <w:sz w:val="32"/>
          <w:szCs w:val="32"/>
          <w:u w:val="single"/>
        </w:rPr>
      </w:pPr>
      <w:r w:rsidRPr="00075A4D">
        <w:rPr>
          <w:rFonts w:ascii="PMingLiU" w:hAnsi="PMingLiU" w:cs="Arial" w:hint="eastAsia"/>
          <w:b/>
          <w:kern w:val="0"/>
          <w:sz w:val="28"/>
          <w:szCs w:val="28"/>
        </w:rPr>
        <w:t>年度結束時</w:t>
      </w:r>
      <w:r>
        <w:rPr>
          <w:rFonts w:ascii="PMingLiU" w:hAnsi="PMingLiU" w:cs="Arial"/>
          <w:b/>
          <w:kern w:val="0"/>
          <w:sz w:val="28"/>
          <w:szCs w:val="28"/>
        </w:rPr>
        <w:t xml:space="preserve">, </w:t>
      </w:r>
      <w:r w:rsidR="00851449">
        <w:rPr>
          <w:rFonts w:ascii="PMingLiU" w:hAnsi="PMingLiU" w:hint="eastAsia"/>
          <w:b/>
          <w:kern w:val="0"/>
          <w:sz w:val="28"/>
          <w:szCs w:val="28"/>
        </w:rPr>
        <w:t>整理</w:t>
      </w:r>
      <w:r w:rsidRPr="005055DD">
        <w:rPr>
          <w:rFonts w:ascii="PMingLiU" w:hAnsi="PMingLiU" w:cs="Arial" w:hint="eastAsia"/>
          <w:b/>
          <w:kern w:val="0"/>
          <w:sz w:val="28"/>
          <w:szCs w:val="28"/>
        </w:rPr>
        <w:t>及</w:t>
      </w:r>
      <w:r w:rsidR="00312CCA">
        <w:rPr>
          <w:rFonts w:ascii="PMingLiU" w:hAnsi="PMingLiU" w:hint="eastAsia"/>
          <w:b/>
          <w:kern w:val="0"/>
          <w:sz w:val="28"/>
          <w:szCs w:val="28"/>
        </w:rPr>
        <w:t>綜合此</w:t>
      </w:r>
      <w:r w:rsidR="00851449" w:rsidRPr="005871A9">
        <w:rPr>
          <w:rFonts w:hint="eastAsia"/>
          <w:b/>
          <w:bCs/>
          <w:kern w:val="0"/>
          <w:sz w:val="28"/>
          <w:szCs w:val="28"/>
        </w:rPr>
        <w:t>會計</w:t>
      </w:r>
      <w:r w:rsidR="00851449">
        <w:rPr>
          <w:rFonts w:hint="eastAsia"/>
          <w:b/>
          <w:bCs/>
          <w:kern w:val="0"/>
          <w:sz w:val="28"/>
          <w:szCs w:val="28"/>
        </w:rPr>
        <w:t>年度</w:t>
      </w:r>
      <w:r w:rsidR="00312CCA">
        <w:rPr>
          <w:rFonts w:ascii="PMingLiU" w:hAnsi="PMingLiU" w:hint="eastAsia"/>
          <w:b/>
          <w:kern w:val="0"/>
          <w:sz w:val="28"/>
          <w:szCs w:val="28"/>
        </w:rPr>
        <w:t>的帳戶。</w:t>
      </w:r>
    </w:p>
    <w:p w:rsidR="00856661" w:rsidRPr="00851449" w:rsidRDefault="00312CCA" w:rsidP="00851449">
      <w:pPr>
        <w:pStyle w:val="ListParagraph"/>
        <w:numPr>
          <w:ilvl w:val="0"/>
          <w:numId w:val="1"/>
        </w:numPr>
        <w:rPr>
          <w:rStyle w:val="Hyperlink"/>
          <w:sz w:val="32"/>
          <w:szCs w:val="32"/>
        </w:rPr>
      </w:pPr>
      <w:r>
        <w:rPr>
          <w:rFonts w:ascii="PMingLiU" w:hAnsi="PMingLiU" w:hint="eastAsia"/>
          <w:b/>
          <w:kern w:val="0"/>
          <w:sz w:val="28"/>
          <w:szCs w:val="28"/>
        </w:rPr>
        <w:t>傳送</w:t>
      </w:r>
      <w:r w:rsidR="006533EB">
        <w:rPr>
          <w:rFonts w:ascii="PMingLiU" w:hAnsi="PMingLiU" w:hint="eastAsia"/>
          <w:b/>
          <w:kern w:val="0"/>
          <w:sz w:val="28"/>
          <w:szCs w:val="28"/>
        </w:rPr>
        <w:t>給</w:t>
      </w:r>
      <w:r w:rsidR="002C7339">
        <w:t xml:space="preserve">  </w:t>
      </w:r>
      <w:r>
        <w:rPr>
          <w:rFonts w:ascii="PMingLiU" w:hAnsi="PMingLiU"/>
          <w:b/>
          <w:kern w:val="0"/>
          <w:sz w:val="28"/>
          <w:szCs w:val="28"/>
          <w:lang w:eastAsia="zh-CN"/>
        </w:rPr>
        <w:t xml:space="preserve">NATWA </w:t>
      </w:r>
      <w:r>
        <w:rPr>
          <w:rFonts w:ascii="PMingLiU" w:hAnsi="PMingLiU" w:hint="eastAsia"/>
          <w:b/>
          <w:kern w:val="0"/>
          <w:sz w:val="28"/>
          <w:szCs w:val="28"/>
        </w:rPr>
        <w:t>的CPA</w:t>
      </w:r>
      <w:r>
        <w:rPr>
          <w:rFonts w:ascii="PMingLiU" w:hAnsi="PMingLiU" w:hint="eastAsia"/>
          <w:b/>
          <w:kern w:val="0"/>
          <w:sz w:val="28"/>
          <w:szCs w:val="28"/>
          <w:lang w:eastAsia="zh-CN"/>
        </w:rPr>
        <w:t>報稅。</w:t>
      </w:r>
      <w:r w:rsidR="002C7339">
        <w:t xml:space="preserve">              </w:t>
      </w:r>
    </w:p>
    <w:p w:rsidR="003E5C74" w:rsidRPr="003F531A" w:rsidRDefault="003E5C74" w:rsidP="006B1F30">
      <w:pPr>
        <w:rPr>
          <w:sz w:val="32"/>
          <w:szCs w:val="32"/>
        </w:rPr>
      </w:pPr>
    </w:p>
    <w:p w:rsidR="003F531A" w:rsidRDefault="00312CCA" w:rsidP="006B1F30">
      <w:r>
        <w:rPr>
          <w:rFonts w:ascii="PMingLiU" w:hAnsi="PMingLiU" w:cs="Arial" w:hint="eastAsia"/>
          <w:b/>
          <w:kern w:val="0"/>
          <w:sz w:val="28"/>
          <w:szCs w:val="28"/>
        </w:rPr>
        <w:t>財務</w:t>
      </w:r>
      <w:r w:rsidRPr="00856661">
        <w:rPr>
          <w:rFonts w:ascii="PMingLiU" w:hAnsi="PMingLiU" w:hint="eastAsia"/>
          <w:b/>
          <w:kern w:val="0"/>
          <w:sz w:val="28"/>
          <w:szCs w:val="28"/>
          <w:lang w:eastAsia="zh-CN"/>
        </w:rPr>
        <w:t>組</w:t>
      </w:r>
      <w:r>
        <w:rPr>
          <w:rFonts w:ascii="PMingLiU" w:hAnsi="PMingLiU" w:hint="eastAsia"/>
          <w:b/>
          <w:kern w:val="0"/>
          <w:sz w:val="28"/>
          <w:szCs w:val="28"/>
          <w:lang w:eastAsia="zh-CN"/>
        </w:rPr>
        <w:t>的</w:t>
      </w:r>
      <w:r w:rsidRPr="00856661">
        <w:rPr>
          <w:rFonts w:ascii="PMingLiU" w:hAnsi="PMingLiU" w:hint="eastAsia"/>
          <w:b/>
          <w:kern w:val="0"/>
          <w:sz w:val="28"/>
          <w:szCs w:val="28"/>
          <w:lang w:eastAsia="zh-CN"/>
        </w:rPr>
        <w:t>組</w:t>
      </w:r>
      <w:r>
        <w:rPr>
          <w:rFonts w:ascii="PMingLiU" w:hAnsi="PMingLiU" w:hint="eastAsia"/>
          <w:b/>
          <w:kern w:val="0"/>
          <w:sz w:val="28"/>
          <w:szCs w:val="28"/>
          <w:lang w:eastAsia="zh-CN"/>
        </w:rPr>
        <w:t>織:</w:t>
      </w:r>
    </w:p>
    <w:p w:rsidR="00312CCA" w:rsidRDefault="00312CCA" w:rsidP="006B1F30"/>
    <w:p w:rsidR="00C61774" w:rsidRPr="00312CCA" w:rsidRDefault="00C61774" w:rsidP="006B1F30">
      <w:pPr>
        <w:rPr>
          <w:rFonts w:ascii="PMingLiU" w:hAnsi="PMingLiU" w:cs="Arial"/>
          <w:b/>
          <w:kern w:val="0"/>
          <w:sz w:val="28"/>
          <w:szCs w:val="28"/>
        </w:rPr>
      </w:pPr>
      <w:r w:rsidRPr="00312CCA">
        <w:rPr>
          <w:rFonts w:ascii="PMingLiU" w:hAnsi="PMingLiU" w:cs="Arial" w:hint="eastAsia"/>
          <w:b/>
          <w:kern w:val="0"/>
          <w:sz w:val="28"/>
          <w:szCs w:val="28"/>
        </w:rPr>
        <w:t>要深入了解一個公司的財務情況，不是一日即可進入情況，必須經過時日的訓練。</w:t>
      </w:r>
    </w:p>
    <w:p w:rsidR="00C61774" w:rsidRPr="00312CCA" w:rsidRDefault="00C61774" w:rsidP="006B1F30">
      <w:pPr>
        <w:rPr>
          <w:rFonts w:ascii="PMingLiU" w:hAnsi="PMingLiU" w:cs="Arial"/>
          <w:b/>
          <w:kern w:val="0"/>
          <w:sz w:val="28"/>
          <w:szCs w:val="28"/>
        </w:rPr>
      </w:pPr>
    </w:p>
    <w:p w:rsidR="00C61774" w:rsidRPr="00312CCA" w:rsidRDefault="00C61774" w:rsidP="006B1F30">
      <w:pPr>
        <w:rPr>
          <w:rFonts w:ascii="PMingLiU" w:hAnsi="PMingLiU" w:cs="Arial"/>
          <w:b/>
          <w:kern w:val="0"/>
          <w:sz w:val="28"/>
          <w:szCs w:val="28"/>
        </w:rPr>
      </w:pPr>
      <w:r w:rsidRPr="00312CCA">
        <w:rPr>
          <w:rFonts w:ascii="PMingLiU" w:hAnsi="PMingLiU" w:cs="Arial"/>
          <w:b/>
          <w:kern w:val="0"/>
          <w:sz w:val="28"/>
          <w:szCs w:val="28"/>
        </w:rPr>
        <w:lastRenderedPageBreak/>
        <w:t xml:space="preserve">NATWA </w:t>
      </w:r>
      <w:r w:rsidRPr="00312CCA">
        <w:rPr>
          <w:rFonts w:ascii="PMingLiU" w:hAnsi="PMingLiU" w:cs="Arial" w:hint="eastAsia"/>
          <w:b/>
          <w:kern w:val="0"/>
          <w:sz w:val="28"/>
          <w:szCs w:val="28"/>
        </w:rPr>
        <w:t>財務組的成員共有四人</w:t>
      </w:r>
      <w:r w:rsidRPr="00312CCA">
        <w:rPr>
          <w:rFonts w:ascii="PMingLiU" w:hAnsi="PMingLiU" w:cs="Arial"/>
          <w:b/>
          <w:kern w:val="0"/>
          <w:sz w:val="28"/>
          <w:szCs w:val="28"/>
        </w:rPr>
        <w:t>:</w:t>
      </w:r>
    </w:p>
    <w:p w:rsidR="00C61774" w:rsidRPr="00312CCA" w:rsidRDefault="00C61774" w:rsidP="006B1F30">
      <w:pPr>
        <w:rPr>
          <w:rFonts w:ascii="PMingLiU" w:hAnsi="PMingLiU" w:cs="Arial"/>
          <w:b/>
          <w:kern w:val="0"/>
          <w:sz w:val="28"/>
          <w:szCs w:val="28"/>
        </w:rPr>
      </w:pPr>
      <w:r w:rsidRPr="00312CCA">
        <w:rPr>
          <w:rFonts w:ascii="PMingLiU" w:hAnsi="PMingLiU" w:cs="Arial" w:hint="eastAsia"/>
          <w:b/>
          <w:kern w:val="0"/>
          <w:sz w:val="28"/>
          <w:szCs w:val="28"/>
        </w:rPr>
        <w:t>現任會長的</w:t>
      </w:r>
      <w:r w:rsidR="00F8303B" w:rsidRPr="00312CCA">
        <w:rPr>
          <w:rFonts w:ascii="PMingLiU" w:hAnsi="PMingLiU" w:cs="Arial" w:hint="eastAsia"/>
          <w:b/>
          <w:kern w:val="0"/>
          <w:sz w:val="28"/>
          <w:szCs w:val="28"/>
        </w:rPr>
        <w:t>會計</w:t>
      </w:r>
      <w:r w:rsidRPr="00312CCA">
        <w:rPr>
          <w:rFonts w:ascii="PMingLiU" w:hAnsi="PMingLiU" w:cs="Arial" w:hint="eastAsia"/>
          <w:b/>
          <w:kern w:val="0"/>
          <w:sz w:val="28"/>
          <w:szCs w:val="28"/>
        </w:rPr>
        <w:t>、下任會長的會計、剛卸任會長的會計、卸任一年會長的會計</w:t>
      </w:r>
    </w:p>
    <w:p w:rsidR="00C61774" w:rsidRPr="00312CCA" w:rsidRDefault="00C61774" w:rsidP="006B1F30">
      <w:pPr>
        <w:rPr>
          <w:rFonts w:ascii="PMingLiU" w:hAnsi="PMingLiU" w:cs="Arial"/>
          <w:b/>
          <w:kern w:val="0"/>
          <w:sz w:val="28"/>
          <w:szCs w:val="28"/>
        </w:rPr>
      </w:pPr>
    </w:p>
    <w:p w:rsidR="00C61774" w:rsidRPr="00312CCA" w:rsidRDefault="00C61774" w:rsidP="006B1F30">
      <w:pPr>
        <w:rPr>
          <w:rFonts w:ascii="PMingLiU" w:hAnsi="PMingLiU" w:cs="Arial"/>
          <w:b/>
          <w:kern w:val="0"/>
          <w:sz w:val="28"/>
          <w:szCs w:val="28"/>
        </w:rPr>
      </w:pPr>
      <w:r w:rsidRPr="00312CCA">
        <w:rPr>
          <w:rFonts w:ascii="PMingLiU" w:hAnsi="PMingLiU" w:cs="Arial" w:hint="eastAsia"/>
          <w:b/>
          <w:kern w:val="0"/>
          <w:sz w:val="28"/>
          <w:szCs w:val="28"/>
        </w:rPr>
        <w:t>當其中任何一人無法擔任時，由會長指派適任人選擔任</w:t>
      </w:r>
      <w:r w:rsidR="00075A4D">
        <w:rPr>
          <w:rFonts w:ascii="PMingLiU" w:hAnsi="PMingLiU" w:cs="Arial" w:hint="eastAsia"/>
          <w:b/>
          <w:kern w:val="0"/>
          <w:sz w:val="28"/>
          <w:szCs w:val="28"/>
        </w:rPr>
        <w:t>。</w:t>
      </w:r>
    </w:p>
    <w:p w:rsidR="00C61774" w:rsidRPr="00312CCA" w:rsidRDefault="00C61774" w:rsidP="006B1F30">
      <w:pPr>
        <w:rPr>
          <w:rFonts w:ascii="PMingLiU" w:hAnsi="PMingLiU" w:cs="Arial"/>
          <w:b/>
          <w:kern w:val="0"/>
          <w:sz w:val="28"/>
          <w:szCs w:val="28"/>
        </w:rPr>
      </w:pPr>
    </w:p>
    <w:p w:rsidR="00C61774" w:rsidRPr="00312CCA" w:rsidRDefault="00C61774" w:rsidP="006B1F30">
      <w:pPr>
        <w:rPr>
          <w:rFonts w:ascii="PMingLiU" w:hAnsi="PMingLiU" w:cs="Arial"/>
          <w:b/>
          <w:kern w:val="0"/>
          <w:sz w:val="28"/>
          <w:szCs w:val="28"/>
        </w:rPr>
      </w:pPr>
      <w:r w:rsidRPr="00312CCA">
        <w:rPr>
          <w:rFonts w:ascii="PMingLiU" w:hAnsi="PMingLiU" w:cs="Arial" w:hint="eastAsia"/>
          <w:b/>
          <w:kern w:val="0"/>
          <w:sz w:val="28"/>
          <w:szCs w:val="28"/>
        </w:rPr>
        <w:t>工作分配</w:t>
      </w:r>
      <w:r w:rsidRPr="00312CCA">
        <w:rPr>
          <w:rFonts w:ascii="PMingLiU" w:hAnsi="PMingLiU" w:cs="Arial"/>
          <w:b/>
          <w:kern w:val="0"/>
          <w:sz w:val="28"/>
          <w:szCs w:val="28"/>
        </w:rPr>
        <w:t xml:space="preserve">: </w:t>
      </w:r>
    </w:p>
    <w:p w:rsidR="002C7339" w:rsidRPr="00312CCA" w:rsidRDefault="00C61774" w:rsidP="006B1078">
      <w:pPr>
        <w:widowControl/>
        <w:rPr>
          <w:rFonts w:ascii="PMingLiU" w:hAnsi="PMingLiU" w:cs="Arial"/>
          <w:b/>
          <w:kern w:val="0"/>
          <w:sz w:val="28"/>
          <w:szCs w:val="28"/>
        </w:rPr>
      </w:pPr>
      <w:r w:rsidRPr="00312CCA">
        <w:rPr>
          <w:rFonts w:ascii="PMingLiU" w:hAnsi="PMingLiU" w:cs="Arial" w:hint="eastAsia"/>
          <w:b/>
          <w:kern w:val="0"/>
          <w:sz w:val="28"/>
          <w:szCs w:val="28"/>
        </w:rPr>
        <w:t>現任會長的會計</w:t>
      </w:r>
      <w:r w:rsidRPr="00312CCA">
        <w:rPr>
          <w:rFonts w:ascii="PMingLiU" w:hAnsi="PMingLiU" w:cs="Arial"/>
          <w:b/>
          <w:kern w:val="0"/>
          <w:sz w:val="28"/>
          <w:szCs w:val="28"/>
        </w:rPr>
        <w:t xml:space="preserve">  </w:t>
      </w:r>
      <w:r w:rsidR="002C7339" w:rsidRPr="00312CCA">
        <w:rPr>
          <w:rFonts w:ascii="PMingLiU" w:hAnsi="PMingLiU" w:cs="Arial"/>
          <w:b/>
          <w:kern w:val="0"/>
          <w:sz w:val="28"/>
          <w:szCs w:val="28"/>
        </w:rPr>
        <w:t>--</w:t>
      </w:r>
    </w:p>
    <w:p w:rsidR="00C61774" w:rsidRPr="00312CCA" w:rsidRDefault="00C61774" w:rsidP="00312CCA">
      <w:pPr>
        <w:pStyle w:val="ListParagraph"/>
        <w:widowControl/>
        <w:numPr>
          <w:ilvl w:val="0"/>
          <w:numId w:val="2"/>
        </w:numPr>
        <w:rPr>
          <w:rFonts w:ascii="PMingLiU" w:hAnsi="PMingLiU" w:cs="Arial"/>
          <w:b/>
          <w:kern w:val="0"/>
          <w:sz w:val="28"/>
          <w:szCs w:val="28"/>
        </w:rPr>
      </w:pPr>
      <w:r w:rsidRPr="00312CCA">
        <w:rPr>
          <w:rFonts w:ascii="PMingLiU" w:hAnsi="PMingLiU" w:cs="Arial" w:hint="eastAsia"/>
          <w:b/>
          <w:kern w:val="0"/>
          <w:sz w:val="28"/>
          <w:szCs w:val="28"/>
        </w:rPr>
        <w:t>管理會長任內的收支，</w:t>
      </w:r>
    </w:p>
    <w:p w:rsidR="00C61774" w:rsidRPr="005055DD" w:rsidRDefault="00C61774" w:rsidP="006B1078">
      <w:pPr>
        <w:pStyle w:val="ListParagraph"/>
        <w:widowControl/>
        <w:numPr>
          <w:ilvl w:val="0"/>
          <w:numId w:val="2"/>
        </w:numPr>
        <w:rPr>
          <w:rFonts w:ascii="PMingLiU" w:hAnsi="PMingLiU" w:cs="Arial"/>
          <w:b/>
          <w:kern w:val="0"/>
          <w:sz w:val="28"/>
          <w:szCs w:val="28"/>
        </w:rPr>
      </w:pPr>
      <w:r w:rsidRPr="005055DD">
        <w:rPr>
          <w:rFonts w:ascii="PMingLiU" w:hAnsi="PMingLiU" w:cs="Arial" w:hint="eastAsia"/>
          <w:b/>
          <w:kern w:val="0"/>
          <w:sz w:val="28"/>
          <w:szCs w:val="28"/>
        </w:rPr>
        <w:t>負責捐款事宜，</w:t>
      </w:r>
      <w:r w:rsidR="00312CCA" w:rsidRPr="005055DD">
        <w:rPr>
          <w:rFonts w:ascii="PMingLiU" w:hAnsi="PMingLiU" w:cs="Arial" w:hint="eastAsia"/>
          <w:b/>
          <w:kern w:val="0"/>
          <w:sz w:val="28"/>
          <w:szCs w:val="28"/>
        </w:rPr>
        <w:t>開</w:t>
      </w:r>
      <w:r w:rsidRPr="005055DD">
        <w:rPr>
          <w:rFonts w:ascii="PMingLiU" w:hAnsi="PMingLiU" w:cs="Arial" w:hint="eastAsia"/>
          <w:b/>
          <w:kern w:val="0"/>
          <w:sz w:val="28"/>
          <w:szCs w:val="28"/>
        </w:rPr>
        <w:t>捐款收據及登記捐款名單表，以備</w:t>
      </w:r>
      <w:r w:rsidRPr="005055DD">
        <w:rPr>
          <w:rFonts w:ascii="PMingLiU" w:hAnsi="PMingLiU" w:cs="Arial"/>
          <w:b/>
          <w:kern w:val="0"/>
          <w:sz w:val="28"/>
          <w:szCs w:val="28"/>
        </w:rPr>
        <w:t xml:space="preserve"> IRS </w:t>
      </w:r>
      <w:r w:rsidRPr="005055DD">
        <w:rPr>
          <w:rFonts w:ascii="PMingLiU" w:hAnsi="PMingLiU" w:cs="Arial" w:hint="eastAsia"/>
          <w:b/>
          <w:kern w:val="0"/>
          <w:sz w:val="28"/>
          <w:szCs w:val="28"/>
        </w:rPr>
        <w:t>查詢。</w:t>
      </w:r>
    </w:p>
    <w:p w:rsidR="00C61774" w:rsidRDefault="00C61774" w:rsidP="006B1F30"/>
    <w:p w:rsidR="002C7339" w:rsidRPr="00312CCA" w:rsidRDefault="00C61774" w:rsidP="006B1078">
      <w:pPr>
        <w:widowControl/>
        <w:rPr>
          <w:rFonts w:ascii="PMingLiU" w:hAnsi="PMingLiU" w:cs="Arial"/>
          <w:b/>
          <w:kern w:val="0"/>
          <w:sz w:val="28"/>
          <w:szCs w:val="28"/>
        </w:rPr>
      </w:pPr>
      <w:r w:rsidRPr="00312CCA">
        <w:rPr>
          <w:rFonts w:ascii="PMingLiU" w:hAnsi="PMingLiU" w:cs="Arial" w:hint="eastAsia"/>
          <w:b/>
          <w:kern w:val="0"/>
          <w:sz w:val="28"/>
          <w:szCs w:val="28"/>
        </w:rPr>
        <w:t>剛卸任會長的會計</w:t>
      </w:r>
      <w:r w:rsidRPr="00312CCA">
        <w:rPr>
          <w:rFonts w:ascii="PMingLiU" w:hAnsi="PMingLiU" w:cs="Arial"/>
          <w:b/>
          <w:kern w:val="0"/>
          <w:sz w:val="28"/>
          <w:szCs w:val="28"/>
        </w:rPr>
        <w:t xml:space="preserve"> --   </w:t>
      </w:r>
    </w:p>
    <w:p w:rsidR="00C61774" w:rsidRPr="00312CCA" w:rsidRDefault="002C7339" w:rsidP="00312CCA">
      <w:pPr>
        <w:widowControl/>
        <w:ind w:left="360" w:hanging="360"/>
        <w:rPr>
          <w:rFonts w:ascii="PMingLiU" w:hAnsi="PMingLiU" w:cs="Arial"/>
          <w:b/>
          <w:kern w:val="0"/>
          <w:sz w:val="28"/>
          <w:szCs w:val="28"/>
        </w:rPr>
      </w:pPr>
      <w:r w:rsidRPr="00312CCA">
        <w:rPr>
          <w:rFonts w:ascii="PMingLiU" w:hAnsi="PMingLiU" w:cs="Arial"/>
          <w:b/>
          <w:kern w:val="0"/>
          <w:sz w:val="28"/>
          <w:szCs w:val="28"/>
        </w:rPr>
        <w:t xml:space="preserve">    </w:t>
      </w:r>
      <w:r w:rsidR="00C61774" w:rsidRPr="00312CCA">
        <w:rPr>
          <w:rFonts w:ascii="PMingLiU" w:hAnsi="PMingLiU" w:cs="Arial" w:hint="eastAsia"/>
          <w:b/>
          <w:kern w:val="0"/>
          <w:sz w:val="28"/>
          <w:szCs w:val="28"/>
        </w:rPr>
        <w:t>聯繫各分會</w:t>
      </w:r>
      <w:r w:rsidR="00C61774" w:rsidRPr="00312CCA">
        <w:rPr>
          <w:rFonts w:ascii="PMingLiU" w:hAnsi="PMingLiU" w:cs="Arial"/>
          <w:b/>
          <w:kern w:val="0"/>
          <w:sz w:val="28"/>
          <w:szCs w:val="28"/>
        </w:rPr>
        <w:t>and Special projects</w:t>
      </w:r>
      <w:r w:rsidR="00C61774" w:rsidRPr="00312CCA">
        <w:rPr>
          <w:rFonts w:ascii="PMingLiU" w:hAnsi="PMingLiU" w:cs="Arial" w:hint="eastAsia"/>
          <w:b/>
          <w:kern w:val="0"/>
          <w:sz w:val="28"/>
          <w:szCs w:val="28"/>
        </w:rPr>
        <w:t>的負責人，訓練她們使用</w:t>
      </w:r>
      <w:r w:rsidR="00C61774" w:rsidRPr="00312CCA">
        <w:rPr>
          <w:rFonts w:ascii="PMingLiU" w:hAnsi="PMingLiU" w:cs="Arial"/>
          <w:b/>
          <w:kern w:val="0"/>
          <w:sz w:val="28"/>
          <w:szCs w:val="28"/>
        </w:rPr>
        <w:t xml:space="preserve">NATWA </w:t>
      </w:r>
      <w:r w:rsidR="00C61774" w:rsidRPr="00312CCA">
        <w:rPr>
          <w:rFonts w:ascii="PMingLiU" w:hAnsi="PMingLiU" w:cs="Arial" w:hint="eastAsia"/>
          <w:b/>
          <w:kern w:val="0"/>
          <w:sz w:val="28"/>
          <w:szCs w:val="28"/>
        </w:rPr>
        <w:t>統一</w:t>
      </w:r>
      <w:r w:rsidR="00312CCA">
        <w:rPr>
          <w:rFonts w:ascii="PMingLiU" w:hAnsi="PMingLiU" w:cs="Arial" w:hint="eastAsia"/>
          <w:b/>
          <w:kern w:val="0"/>
          <w:sz w:val="28"/>
          <w:szCs w:val="28"/>
        </w:rPr>
        <w:t xml:space="preserve">財務  </w:t>
      </w:r>
      <w:r w:rsidR="00C61774" w:rsidRPr="00312CCA">
        <w:rPr>
          <w:rFonts w:ascii="PMingLiU" w:hAnsi="PMingLiU" w:cs="Arial" w:hint="eastAsia"/>
          <w:b/>
          <w:kern w:val="0"/>
          <w:sz w:val="28"/>
          <w:szCs w:val="28"/>
        </w:rPr>
        <w:t>報表。</w:t>
      </w:r>
    </w:p>
    <w:p w:rsidR="00C61774" w:rsidRDefault="00C61774" w:rsidP="006B1078"/>
    <w:p w:rsidR="002C7339" w:rsidRPr="00075A4D" w:rsidRDefault="00C61774" w:rsidP="006A1922">
      <w:pPr>
        <w:rPr>
          <w:rFonts w:ascii="PMingLiU" w:hAnsi="PMingLiU" w:cs="Arial"/>
          <w:b/>
          <w:kern w:val="0"/>
          <w:sz w:val="28"/>
          <w:szCs w:val="28"/>
        </w:rPr>
      </w:pPr>
      <w:r w:rsidRPr="00075A4D">
        <w:rPr>
          <w:rFonts w:ascii="PMingLiU" w:hAnsi="PMingLiU" w:cs="Arial" w:hint="eastAsia"/>
          <w:b/>
          <w:kern w:val="0"/>
          <w:sz w:val="28"/>
          <w:szCs w:val="28"/>
        </w:rPr>
        <w:t>卸任一年會長的會計</w:t>
      </w:r>
      <w:r w:rsidRPr="00075A4D">
        <w:rPr>
          <w:rFonts w:ascii="PMingLiU" w:hAnsi="PMingLiU" w:cs="Arial"/>
          <w:b/>
          <w:kern w:val="0"/>
          <w:sz w:val="28"/>
          <w:szCs w:val="28"/>
        </w:rPr>
        <w:t xml:space="preserve"> – </w:t>
      </w:r>
    </w:p>
    <w:p w:rsidR="00C61774" w:rsidRPr="00075A4D" w:rsidRDefault="002C7339" w:rsidP="006A1922">
      <w:pPr>
        <w:rPr>
          <w:rFonts w:ascii="PMingLiU" w:hAnsi="PMingLiU" w:cs="Arial"/>
          <w:b/>
          <w:kern w:val="0"/>
          <w:sz w:val="28"/>
          <w:szCs w:val="28"/>
        </w:rPr>
      </w:pPr>
      <w:r w:rsidRPr="00075A4D">
        <w:rPr>
          <w:rFonts w:ascii="PMingLiU" w:hAnsi="PMingLiU" w:cs="Arial"/>
          <w:b/>
          <w:kern w:val="0"/>
          <w:sz w:val="28"/>
          <w:szCs w:val="28"/>
        </w:rPr>
        <w:t xml:space="preserve">     </w:t>
      </w:r>
      <w:r w:rsidR="00C61774" w:rsidRPr="00075A4D">
        <w:rPr>
          <w:rFonts w:ascii="PMingLiU" w:hAnsi="PMingLiU" w:cs="Arial"/>
          <w:b/>
          <w:kern w:val="0"/>
          <w:sz w:val="28"/>
          <w:szCs w:val="28"/>
        </w:rPr>
        <w:t xml:space="preserve">1. </w:t>
      </w:r>
      <w:r w:rsidR="00C61774" w:rsidRPr="00075A4D">
        <w:rPr>
          <w:rFonts w:ascii="PMingLiU" w:hAnsi="PMingLiU" w:cs="Arial" w:hint="eastAsia"/>
          <w:b/>
          <w:kern w:val="0"/>
          <w:sz w:val="28"/>
          <w:szCs w:val="28"/>
        </w:rPr>
        <w:t>擔任組長</w:t>
      </w:r>
    </w:p>
    <w:p w:rsidR="00C61774" w:rsidRPr="00075A4D" w:rsidRDefault="00C61774" w:rsidP="00DF1762">
      <w:pPr>
        <w:rPr>
          <w:rFonts w:ascii="PMingLiU" w:hAnsi="PMingLiU" w:cs="Arial"/>
          <w:b/>
          <w:kern w:val="0"/>
          <w:sz w:val="28"/>
          <w:szCs w:val="28"/>
        </w:rPr>
      </w:pPr>
      <w:r w:rsidRPr="00075A4D">
        <w:rPr>
          <w:rFonts w:ascii="PMingLiU" w:hAnsi="PMingLiU" w:cs="Arial"/>
          <w:b/>
          <w:kern w:val="0"/>
          <w:sz w:val="28"/>
          <w:szCs w:val="28"/>
        </w:rPr>
        <w:t xml:space="preserve"> </w:t>
      </w:r>
      <w:r w:rsidR="00DF1762">
        <w:rPr>
          <w:rFonts w:ascii="PMingLiU" w:hAnsi="PMingLiU" w:cs="Arial"/>
          <w:b/>
          <w:kern w:val="0"/>
          <w:sz w:val="28"/>
          <w:szCs w:val="28"/>
        </w:rPr>
        <w:t xml:space="preserve">    </w:t>
      </w:r>
      <w:r w:rsidRPr="00075A4D">
        <w:rPr>
          <w:rFonts w:ascii="PMingLiU" w:hAnsi="PMingLiU" w:cs="Arial"/>
          <w:b/>
          <w:kern w:val="0"/>
          <w:sz w:val="28"/>
          <w:szCs w:val="28"/>
        </w:rPr>
        <w:t xml:space="preserve">2. </w:t>
      </w:r>
      <w:r w:rsidR="00DF1762">
        <w:rPr>
          <w:rFonts w:ascii="PMingLiU" w:hAnsi="PMingLiU" w:cs="Arial" w:hint="eastAsia"/>
          <w:b/>
          <w:kern w:val="0"/>
          <w:sz w:val="28"/>
          <w:szCs w:val="28"/>
        </w:rPr>
        <w:t>收集總會</w:t>
      </w:r>
      <w:r w:rsidR="00DF1762">
        <w:rPr>
          <w:rFonts w:ascii="PMingLiU" w:hAnsi="PMingLiU" w:cs="Arial"/>
          <w:b/>
          <w:kern w:val="0"/>
          <w:sz w:val="28"/>
          <w:szCs w:val="28"/>
        </w:rPr>
        <w:t>,</w:t>
      </w:r>
      <w:r w:rsidR="00DF1762">
        <w:rPr>
          <w:rFonts w:ascii="PMingLiU" w:hAnsi="PMingLiU" w:cs="Arial" w:hint="eastAsia"/>
          <w:b/>
          <w:kern w:val="0"/>
          <w:sz w:val="28"/>
          <w:szCs w:val="28"/>
        </w:rPr>
        <w:t xml:space="preserve"> 各分會, 基金會</w:t>
      </w:r>
      <w:r w:rsidRPr="00075A4D">
        <w:rPr>
          <w:rFonts w:ascii="PMingLiU" w:hAnsi="PMingLiU" w:cs="Arial" w:hint="eastAsia"/>
          <w:b/>
          <w:kern w:val="0"/>
          <w:sz w:val="28"/>
          <w:szCs w:val="28"/>
        </w:rPr>
        <w:t>及</w:t>
      </w:r>
      <w:r w:rsidRPr="00075A4D">
        <w:rPr>
          <w:rFonts w:ascii="PMingLiU" w:hAnsi="PMingLiU" w:cs="Arial"/>
          <w:b/>
          <w:kern w:val="0"/>
          <w:sz w:val="28"/>
          <w:szCs w:val="28"/>
        </w:rPr>
        <w:t>Special projects</w:t>
      </w:r>
      <w:r w:rsidRPr="00075A4D">
        <w:rPr>
          <w:rFonts w:ascii="PMingLiU" w:hAnsi="PMingLiU" w:cs="Arial" w:hint="eastAsia"/>
          <w:b/>
          <w:kern w:val="0"/>
          <w:sz w:val="28"/>
          <w:szCs w:val="28"/>
        </w:rPr>
        <w:t>報表，於理事會時印於手冊中</w:t>
      </w:r>
    </w:p>
    <w:p w:rsidR="00C61774" w:rsidRPr="00075A4D" w:rsidRDefault="002C7339" w:rsidP="006A1922">
      <w:pPr>
        <w:widowControl/>
        <w:rPr>
          <w:rFonts w:ascii="PMingLiU" w:hAnsi="PMingLiU" w:cs="Arial"/>
          <w:b/>
          <w:kern w:val="0"/>
          <w:sz w:val="28"/>
          <w:szCs w:val="28"/>
        </w:rPr>
      </w:pPr>
      <w:r w:rsidRPr="00075A4D">
        <w:rPr>
          <w:rFonts w:ascii="PMingLiU" w:hAnsi="PMingLiU" w:cs="Arial"/>
          <w:b/>
          <w:kern w:val="0"/>
          <w:sz w:val="28"/>
          <w:szCs w:val="28"/>
        </w:rPr>
        <w:t xml:space="preserve">     </w:t>
      </w:r>
      <w:r w:rsidR="00C61774" w:rsidRPr="00075A4D">
        <w:rPr>
          <w:rFonts w:ascii="PMingLiU" w:hAnsi="PMingLiU" w:cs="Arial"/>
          <w:b/>
          <w:kern w:val="0"/>
          <w:sz w:val="28"/>
          <w:szCs w:val="28"/>
        </w:rPr>
        <w:t xml:space="preserve">3. </w:t>
      </w:r>
      <w:r w:rsidR="00F8303B" w:rsidRPr="00075A4D">
        <w:rPr>
          <w:rFonts w:ascii="PMingLiU" w:hAnsi="PMingLiU" w:cs="Arial" w:hint="eastAsia"/>
          <w:b/>
          <w:kern w:val="0"/>
          <w:sz w:val="28"/>
          <w:szCs w:val="28"/>
        </w:rPr>
        <w:t>年度結束時</w:t>
      </w:r>
      <w:r w:rsidR="00F8303B" w:rsidRPr="00075A4D">
        <w:rPr>
          <w:rFonts w:ascii="PMingLiU" w:hAnsi="PMingLiU" w:cs="Arial"/>
          <w:b/>
          <w:kern w:val="0"/>
          <w:sz w:val="28"/>
          <w:szCs w:val="28"/>
        </w:rPr>
        <w:t xml:space="preserve">, </w:t>
      </w:r>
      <w:r w:rsidR="00F8303B" w:rsidRPr="00075A4D">
        <w:rPr>
          <w:rFonts w:ascii="PMingLiU" w:hAnsi="PMingLiU" w:cs="Arial" w:hint="eastAsia"/>
          <w:b/>
          <w:kern w:val="0"/>
          <w:sz w:val="28"/>
          <w:szCs w:val="28"/>
        </w:rPr>
        <w:t>收集和</w:t>
      </w:r>
      <w:r w:rsidR="00C61774" w:rsidRPr="00075A4D">
        <w:rPr>
          <w:rFonts w:ascii="PMingLiU" w:hAnsi="PMingLiU" w:cs="Arial" w:hint="eastAsia"/>
          <w:b/>
          <w:kern w:val="0"/>
          <w:sz w:val="28"/>
          <w:szCs w:val="28"/>
        </w:rPr>
        <w:t>準備報表報給會計師報稅</w:t>
      </w:r>
    </w:p>
    <w:p w:rsidR="00C61774" w:rsidRDefault="00C61774" w:rsidP="006B1F30"/>
    <w:p w:rsidR="002C7339" w:rsidRPr="00075A4D" w:rsidRDefault="00C61774" w:rsidP="006A1922">
      <w:pPr>
        <w:widowControl/>
        <w:rPr>
          <w:rFonts w:ascii="PMingLiU" w:hAnsi="PMingLiU" w:cs="Arial"/>
          <w:b/>
          <w:kern w:val="0"/>
          <w:sz w:val="28"/>
          <w:szCs w:val="28"/>
        </w:rPr>
      </w:pPr>
      <w:r w:rsidRPr="00075A4D">
        <w:rPr>
          <w:rFonts w:ascii="PMingLiU" w:hAnsi="PMingLiU" w:cs="Arial" w:hint="eastAsia"/>
          <w:b/>
          <w:kern w:val="0"/>
          <w:sz w:val="28"/>
          <w:szCs w:val="28"/>
        </w:rPr>
        <w:t>下任會長的會計</w:t>
      </w:r>
      <w:r w:rsidRPr="00075A4D">
        <w:rPr>
          <w:rFonts w:ascii="PMingLiU" w:hAnsi="PMingLiU" w:cs="Arial"/>
          <w:b/>
          <w:kern w:val="0"/>
          <w:sz w:val="28"/>
          <w:szCs w:val="28"/>
        </w:rPr>
        <w:t xml:space="preserve"> - -    </w:t>
      </w:r>
    </w:p>
    <w:p w:rsidR="00C61774" w:rsidRPr="00075A4D" w:rsidRDefault="002C7339" w:rsidP="006A1922">
      <w:pPr>
        <w:widowControl/>
        <w:rPr>
          <w:rFonts w:ascii="PMingLiU" w:hAnsi="PMingLiU" w:cs="Arial"/>
          <w:b/>
          <w:kern w:val="0"/>
          <w:sz w:val="28"/>
          <w:szCs w:val="28"/>
        </w:rPr>
      </w:pPr>
      <w:r w:rsidRPr="00075A4D">
        <w:rPr>
          <w:rFonts w:ascii="PMingLiU" w:hAnsi="PMingLiU" w:cs="Arial"/>
          <w:b/>
          <w:kern w:val="0"/>
          <w:sz w:val="28"/>
          <w:szCs w:val="28"/>
        </w:rPr>
        <w:t xml:space="preserve">      </w:t>
      </w:r>
      <w:r w:rsidR="00C61774" w:rsidRPr="00075A4D">
        <w:rPr>
          <w:rFonts w:ascii="PMingLiU" w:hAnsi="PMingLiU" w:cs="Arial"/>
          <w:b/>
          <w:kern w:val="0"/>
          <w:sz w:val="28"/>
          <w:szCs w:val="28"/>
        </w:rPr>
        <w:t xml:space="preserve">Trainee </w:t>
      </w:r>
    </w:p>
    <w:p w:rsidR="00C61774" w:rsidRDefault="00C61774" w:rsidP="006B1F30"/>
    <w:p w:rsidR="00C61774" w:rsidRDefault="00C61774" w:rsidP="006B1F30"/>
    <w:sectPr w:rsidR="00C61774" w:rsidSect="005871A9">
      <w:type w:val="continuous"/>
      <w:pgSz w:w="12240" w:h="15840" w:code="1"/>
      <w:pgMar w:top="1440" w:right="1440" w:bottom="1440" w:left="1440" w:header="648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3AB2"/>
    <w:multiLevelType w:val="hybridMultilevel"/>
    <w:tmpl w:val="A260EB18"/>
    <w:lvl w:ilvl="0" w:tplc="FC4A52B0">
      <w:start w:val="1"/>
      <w:numFmt w:val="decimal"/>
      <w:lvlText w:val="%1."/>
      <w:lvlJc w:val="left"/>
      <w:pPr>
        <w:ind w:left="720" w:hanging="360"/>
      </w:pPr>
      <w:rPr>
        <w:rFonts w:ascii="PMingLiU" w:hAnsi="PMingLiU" w:hint="default"/>
        <w:b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30001"/>
    <w:multiLevelType w:val="hybridMultilevel"/>
    <w:tmpl w:val="435C7470"/>
    <w:lvl w:ilvl="0" w:tplc="8A94D9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30"/>
    <w:rsid w:val="000547C6"/>
    <w:rsid w:val="00075A4D"/>
    <w:rsid w:val="000B0E09"/>
    <w:rsid w:val="000C6BBB"/>
    <w:rsid w:val="000E2A7C"/>
    <w:rsid w:val="0014237D"/>
    <w:rsid w:val="001671BE"/>
    <w:rsid w:val="001A6421"/>
    <w:rsid w:val="001D7D58"/>
    <w:rsid w:val="002725E1"/>
    <w:rsid w:val="0028181D"/>
    <w:rsid w:val="002C7339"/>
    <w:rsid w:val="00312CCA"/>
    <w:rsid w:val="0039071A"/>
    <w:rsid w:val="003923F3"/>
    <w:rsid w:val="003E5C74"/>
    <w:rsid w:val="003F531A"/>
    <w:rsid w:val="003F7C95"/>
    <w:rsid w:val="00402E54"/>
    <w:rsid w:val="00402FDE"/>
    <w:rsid w:val="00471C47"/>
    <w:rsid w:val="005055DD"/>
    <w:rsid w:val="005871A9"/>
    <w:rsid w:val="006533EB"/>
    <w:rsid w:val="006A1922"/>
    <w:rsid w:val="006A52BC"/>
    <w:rsid w:val="006B1078"/>
    <w:rsid w:val="006B1F30"/>
    <w:rsid w:val="0073444D"/>
    <w:rsid w:val="007C432D"/>
    <w:rsid w:val="00801DFA"/>
    <w:rsid w:val="00851449"/>
    <w:rsid w:val="008533AF"/>
    <w:rsid w:val="00856661"/>
    <w:rsid w:val="008575B6"/>
    <w:rsid w:val="00890382"/>
    <w:rsid w:val="00894DA7"/>
    <w:rsid w:val="008E7ECB"/>
    <w:rsid w:val="00915197"/>
    <w:rsid w:val="00971DD9"/>
    <w:rsid w:val="009C0226"/>
    <w:rsid w:val="009D0D08"/>
    <w:rsid w:val="009E5EC9"/>
    <w:rsid w:val="00A921CE"/>
    <w:rsid w:val="00AA7CB8"/>
    <w:rsid w:val="00B57AA5"/>
    <w:rsid w:val="00B947EF"/>
    <w:rsid w:val="00BD60DD"/>
    <w:rsid w:val="00C274F6"/>
    <w:rsid w:val="00C61774"/>
    <w:rsid w:val="00C86659"/>
    <w:rsid w:val="00CE0EF5"/>
    <w:rsid w:val="00CF25B6"/>
    <w:rsid w:val="00D37590"/>
    <w:rsid w:val="00DF1762"/>
    <w:rsid w:val="00E1775C"/>
    <w:rsid w:val="00E30288"/>
    <w:rsid w:val="00E5498D"/>
    <w:rsid w:val="00E64FE2"/>
    <w:rsid w:val="00EF58AC"/>
    <w:rsid w:val="00F0553D"/>
    <w:rsid w:val="00F8303B"/>
    <w:rsid w:val="00F95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F30"/>
    <w:pPr>
      <w:widowControl w:val="0"/>
    </w:pPr>
    <w:rPr>
      <w:kern w:val="2"/>
      <w:sz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0E2A7C"/>
    <w:pPr>
      <w:keepNext/>
      <w:snapToGrid w:val="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Indent"/>
    <w:link w:val="Heading2Char"/>
    <w:qFormat/>
    <w:rsid w:val="000E2A7C"/>
    <w:pPr>
      <w:keepNext/>
      <w:adjustRightInd w:val="0"/>
      <w:snapToGrid w:val="0"/>
      <w:jc w:val="center"/>
      <w:outlineLvl w:val="1"/>
    </w:pPr>
    <w:rPr>
      <w:b/>
      <w:sz w:val="60"/>
    </w:rPr>
  </w:style>
  <w:style w:type="paragraph" w:styleId="Heading3">
    <w:name w:val="heading 3"/>
    <w:basedOn w:val="Normal"/>
    <w:next w:val="NormalIndent"/>
    <w:link w:val="Heading3Char"/>
    <w:qFormat/>
    <w:rsid w:val="000E2A7C"/>
    <w:pPr>
      <w:keepNext/>
      <w:jc w:val="center"/>
      <w:outlineLvl w:val="2"/>
    </w:pPr>
    <w:rPr>
      <w:b/>
      <w:i/>
      <w:color w:val="008000"/>
      <w:sz w:val="30"/>
    </w:rPr>
  </w:style>
  <w:style w:type="paragraph" w:styleId="Heading4">
    <w:name w:val="heading 4"/>
    <w:basedOn w:val="Normal"/>
    <w:next w:val="Normal"/>
    <w:link w:val="Heading4Char"/>
    <w:qFormat/>
    <w:rsid w:val="000E2A7C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D7D58"/>
    <w:rPr>
      <w:rFonts w:cs="Times New Roman"/>
      <w:b/>
      <w:kern w:val="2"/>
      <w:sz w:val="36"/>
    </w:rPr>
  </w:style>
  <w:style w:type="character" w:customStyle="1" w:styleId="Heading2Char">
    <w:name w:val="Heading 2 Char"/>
    <w:link w:val="Heading2"/>
    <w:locked/>
    <w:rsid w:val="001D7D58"/>
    <w:rPr>
      <w:rFonts w:cs="Times New Roman"/>
      <w:b/>
      <w:kern w:val="2"/>
      <w:sz w:val="60"/>
    </w:rPr>
  </w:style>
  <w:style w:type="paragraph" w:styleId="NormalIndent">
    <w:name w:val="Normal Indent"/>
    <w:basedOn w:val="Normal"/>
    <w:rsid w:val="001D7D58"/>
    <w:pPr>
      <w:ind w:left="720"/>
    </w:pPr>
  </w:style>
  <w:style w:type="character" w:customStyle="1" w:styleId="Heading3Char">
    <w:name w:val="Heading 3 Char"/>
    <w:link w:val="Heading3"/>
    <w:locked/>
    <w:rsid w:val="001D7D58"/>
    <w:rPr>
      <w:rFonts w:cs="Times New Roman"/>
      <w:b/>
      <w:i/>
      <w:color w:val="008000"/>
      <w:kern w:val="2"/>
      <w:sz w:val="30"/>
    </w:rPr>
  </w:style>
  <w:style w:type="character" w:customStyle="1" w:styleId="Heading4Char">
    <w:name w:val="Heading 4 Char"/>
    <w:link w:val="Heading4"/>
    <w:locked/>
    <w:rsid w:val="001D7D58"/>
    <w:rPr>
      <w:rFonts w:cs="Times New Roman"/>
      <w:b/>
      <w:kern w:val="2"/>
      <w:sz w:val="22"/>
    </w:rPr>
  </w:style>
  <w:style w:type="character" w:styleId="IntenseReference">
    <w:name w:val="Intense Reference"/>
    <w:qFormat/>
    <w:rsid w:val="000E2A7C"/>
    <w:rPr>
      <w:b/>
      <w:smallCaps/>
      <w:color w:val="C0504D"/>
      <w:spacing w:val="5"/>
      <w:u w:val="single"/>
    </w:rPr>
  </w:style>
  <w:style w:type="character" w:styleId="Hyperlink">
    <w:name w:val="Hyperlink"/>
    <w:rsid w:val="00856661"/>
    <w:rPr>
      <w:color w:val="0000FF"/>
      <w:u w:val="single"/>
    </w:rPr>
  </w:style>
  <w:style w:type="character" w:styleId="FollowedHyperlink">
    <w:name w:val="FollowedHyperlink"/>
    <w:rsid w:val="00F95DEB"/>
    <w:rPr>
      <w:color w:val="800080"/>
      <w:u w:val="single"/>
    </w:rPr>
  </w:style>
  <w:style w:type="character" w:styleId="CommentReference">
    <w:name w:val="annotation reference"/>
    <w:rsid w:val="009C02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226"/>
    <w:rPr>
      <w:sz w:val="20"/>
    </w:rPr>
  </w:style>
  <w:style w:type="character" w:customStyle="1" w:styleId="CommentTextChar">
    <w:name w:val="Comment Text Char"/>
    <w:link w:val="CommentText"/>
    <w:rsid w:val="009C0226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9C0226"/>
    <w:rPr>
      <w:b/>
      <w:bCs/>
    </w:rPr>
  </w:style>
  <w:style w:type="character" w:customStyle="1" w:styleId="CommentSubjectChar">
    <w:name w:val="Comment Subject Char"/>
    <w:link w:val="CommentSubject"/>
    <w:rsid w:val="009C0226"/>
    <w:rPr>
      <w:b/>
      <w:bCs/>
      <w:kern w:val="2"/>
    </w:rPr>
  </w:style>
  <w:style w:type="paragraph" w:styleId="BalloonText">
    <w:name w:val="Balloon Text"/>
    <w:basedOn w:val="Normal"/>
    <w:link w:val="BalloonTextChar"/>
    <w:rsid w:val="009C0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0226"/>
    <w:rPr>
      <w:rFonts w:ascii="Segoe UI" w:hAnsi="Segoe UI" w:cs="Segoe UI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rsid w:val="00915197"/>
  </w:style>
  <w:style w:type="character" w:customStyle="1" w:styleId="DateChar">
    <w:name w:val="Date Char"/>
    <w:basedOn w:val="DefaultParagraphFont"/>
    <w:link w:val="Date"/>
    <w:rsid w:val="00915197"/>
    <w:rPr>
      <w:kern w:val="2"/>
      <w:sz w:val="24"/>
      <w:lang w:eastAsia="zh-TW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25B6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671BE"/>
  </w:style>
  <w:style w:type="paragraph" w:styleId="ListParagraph">
    <w:name w:val="List Paragraph"/>
    <w:basedOn w:val="Normal"/>
    <w:uiPriority w:val="34"/>
    <w:qFormat/>
    <w:rsid w:val="00851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F30"/>
    <w:pPr>
      <w:widowControl w:val="0"/>
    </w:pPr>
    <w:rPr>
      <w:kern w:val="2"/>
      <w:sz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0E2A7C"/>
    <w:pPr>
      <w:keepNext/>
      <w:snapToGrid w:val="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Indent"/>
    <w:link w:val="Heading2Char"/>
    <w:qFormat/>
    <w:rsid w:val="000E2A7C"/>
    <w:pPr>
      <w:keepNext/>
      <w:adjustRightInd w:val="0"/>
      <w:snapToGrid w:val="0"/>
      <w:jc w:val="center"/>
      <w:outlineLvl w:val="1"/>
    </w:pPr>
    <w:rPr>
      <w:b/>
      <w:sz w:val="60"/>
    </w:rPr>
  </w:style>
  <w:style w:type="paragraph" w:styleId="Heading3">
    <w:name w:val="heading 3"/>
    <w:basedOn w:val="Normal"/>
    <w:next w:val="NormalIndent"/>
    <w:link w:val="Heading3Char"/>
    <w:qFormat/>
    <w:rsid w:val="000E2A7C"/>
    <w:pPr>
      <w:keepNext/>
      <w:jc w:val="center"/>
      <w:outlineLvl w:val="2"/>
    </w:pPr>
    <w:rPr>
      <w:b/>
      <w:i/>
      <w:color w:val="008000"/>
      <w:sz w:val="30"/>
    </w:rPr>
  </w:style>
  <w:style w:type="paragraph" w:styleId="Heading4">
    <w:name w:val="heading 4"/>
    <w:basedOn w:val="Normal"/>
    <w:next w:val="Normal"/>
    <w:link w:val="Heading4Char"/>
    <w:qFormat/>
    <w:rsid w:val="000E2A7C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D7D58"/>
    <w:rPr>
      <w:rFonts w:cs="Times New Roman"/>
      <w:b/>
      <w:kern w:val="2"/>
      <w:sz w:val="36"/>
    </w:rPr>
  </w:style>
  <w:style w:type="character" w:customStyle="1" w:styleId="Heading2Char">
    <w:name w:val="Heading 2 Char"/>
    <w:link w:val="Heading2"/>
    <w:locked/>
    <w:rsid w:val="001D7D58"/>
    <w:rPr>
      <w:rFonts w:cs="Times New Roman"/>
      <w:b/>
      <w:kern w:val="2"/>
      <w:sz w:val="60"/>
    </w:rPr>
  </w:style>
  <w:style w:type="paragraph" w:styleId="NormalIndent">
    <w:name w:val="Normal Indent"/>
    <w:basedOn w:val="Normal"/>
    <w:rsid w:val="001D7D58"/>
    <w:pPr>
      <w:ind w:left="720"/>
    </w:pPr>
  </w:style>
  <w:style w:type="character" w:customStyle="1" w:styleId="Heading3Char">
    <w:name w:val="Heading 3 Char"/>
    <w:link w:val="Heading3"/>
    <w:locked/>
    <w:rsid w:val="001D7D58"/>
    <w:rPr>
      <w:rFonts w:cs="Times New Roman"/>
      <w:b/>
      <w:i/>
      <w:color w:val="008000"/>
      <w:kern w:val="2"/>
      <w:sz w:val="30"/>
    </w:rPr>
  </w:style>
  <w:style w:type="character" w:customStyle="1" w:styleId="Heading4Char">
    <w:name w:val="Heading 4 Char"/>
    <w:link w:val="Heading4"/>
    <w:locked/>
    <w:rsid w:val="001D7D58"/>
    <w:rPr>
      <w:rFonts w:cs="Times New Roman"/>
      <w:b/>
      <w:kern w:val="2"/>
      <w:sz w:val="22"/>
    </w:rPr>
  </w:style>
  <w:style w:type="character" w:styleId="IntenseReference">
    <w:name w:val="Intense Reference"/>
    <w:qFormat/>
    <w:rsid w:val="000E2A7C"/>
    <w:rPr>
      <w:b/>
      <w:smallCaps/>
      <w:color w:val="C0504D"/>
      <w:spacing w:val="5"/>
      <w:u w:val="single"/>
    </w:rPr>
  </w:style>
  <w:style w:type="character" w:styleId="Hyperlink">
    <w:name w:val="Hyperlink"/>
    <w:rsid w:val="00856661"/>
    <w:rPr>
      <w:color w:val="0000FF"/>
      <w:u w:val="single"/>
    </w:rPr>
  </w:style>
  <w:style w:type="character" w:styleId="FollowedHyperlink">
    <w:name w:val="FollowedHyperlink"/>
    <w:rsid w:val="00F95DEB"/>
    <w:rPr>
      <w:color w:val="800080"/>
      <w:u w:val="single"/>
    </w:rPr>
  </w:style>
  <w:style w:type="character" w:styleId="CommentReference">
    <w:name w:val="annotation reference"/>
    <w:rsid w:val="009C02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226"/>
    <w:rPr>
      <w:sz w:val="20"/>
    </w:rPr>
  </w:style>
  <w:style w:type="character" w:customStyle="1" w:styleId="CommentTextChar">
    <w:name w:val="Comment Text Char"/>
    <w:link w:val="CommentText"/>
    <w:rsid w:val="009C0226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9C0226"/>
    <w:rPr>
      <w:b/>
      <w:bCs/>
    </w:rPr>
  </w:style>
  <w:style w:type="character" w:customStyle="1" w:styleId="CommentSubjectChar">
    <w:name w:val="Comment Subject Char"/>
    <w:link w:val="CommentSubject"/>
    <w:rsid w:val="009C0226"/>
    <w:rPr>
      <w:b/>
      <w:bCs/>
      <w:kern w:val="2"/>
    </w:rPr>
  </w:style>
  <w:style w:type="paragraph" w:styleId="BalloonText">
    <w:name w:val="Balloon Text"/>
    <w:basedOn w:val="Normal"/>
    <w:link w:val="BalloonTextChar"/>
    <w:rsid w:val="009C0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0226"/>
    <w:rPr>
      <w:rFonts w:ascii="Segoe UI" w:hAnsi="Segoe UI" w:cs="Segoe UI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rsid w:val="00915197"/>
  </w:style>
  <w:style w:type="character" w:customStyle="1" w:styleId="DateChar">
    <w:name w:val="Date Char"/>
    <w:basedOn w:val="DefaultParagraphFont"/>
    <w:link w:val="Date"/>
    <w:rsid w:val="00915197"/>
    <w:rPr>
      <w:kern w:val="2"/>
      <w:sz w:val="24"/>
      <w:lang w:eastAsia="zh-TW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25B6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671BE"/>
  </w:style>
  <w:style w:type="paragraph" w:styleId="ListParagraph">
    <w:name w:val="List Paragraph"/>
    <w:basedOn w:val="Normal"/>
    <w:uiPriority w:val="34"/>
    <w:qFormat/>
    <w:rsid w:val="0085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6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86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79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angyenhw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email財務組組長 溫明亮 mingliang</vt:lpstr>
    </vt:vector>
  </TitlesOfParts>
  <Company>GM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email財務組組長 溫明亮 mingliang</dc:title>
  <dc:creator>Anna</dc:creator>
  <cp:lastModifiedBy>Hsu</cp:lastModifiedBy>
  <cp:revision>10</cp:revision>
  <cp:lastPrinted>2013-04-11T16:54:00Z</cp:lastPrinted>
  <dcterms:created xsi:type="dcterms:W3CDTF">2023-04-29T05:10:00Z</dcterms:created>
  <dcterms:modified xsi:type="dcterms:W3CDTF">2023-04-29T16:14:00Z</dcterms:modified>
</cp:coreProperties>
</file>